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F9970" w14:textId="77777777" w:rsidR="00A6056B" w:rsidRPr="009246A0" w:rsidRDefault="00AF11E0" w:rsidP="00A6056B">
      <w:pPr>
        <w:pStyle w:val="Balk9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………………………………………………………….</w:t>
      </w:r>
      <w:r w:rsidR="0057595A">
        <w:rPr>
          <w:rFonts w:ascii="Times New Roman" w:hAnsi="Times New Roman" w:cs="Times New Roman"/>
          <w:noProof/>
          <w:sz w:val="16"/>
          <w:szCs w:val="16"/>
        </w:rPr>
        <w:t xml:space="preserve"> LİSESİ</w:t>
      </w:r>
      <w:r w:rsidR="00B4198C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="00220CFD">
        <w:rPr>
          <w:rFonts w:ascii="Times New Roman" w:hAnsi="Times New Roman" w:cs="Times New Roman"/>
          <w:noProof/>
          <w:sz w:val="16"/>
          <w:szCs w:val="16"/>
        </w:rPr>
        <w:t xml:space="preserve">COĞRAFYA </w:t>
      </w:r>
      <w:r w:rsidR="00F72E7C">
        <w:rPr>
          <w:rFonts w:ascii="Times New Roman" w:hAnsi="Times New Roman" w:cs="Times New Roman"/>
          <w:noProof/>
          <w:sz w:val="16"/>
          <w:szCs w:val="16"/>
        </w:rPr>
        <w:t>9</w:t>
      </w:r>
      <w:r w:rsidR="006B1320" w:rsidRPr="009246A0">
        <w:rPr>
          <w:rFonts w:ascii="Times New Roman" w:hAnsi="Times New Roman" w:cs="Times New Roman"/>
          <w:noProof/>
          <w:sz w:val="16"/>
          <w:szCs w:val="16"/>
        </w:rPr>
        <w:t xml:space="preserve"> DERS PLANI</w:t>
      </w:r>
    </w:p>
    <w:p w14:paraId="7A2E2FE1" w14:textId="77777777" w:rsidR="00867C9F" w:rsidRPr="009246A0" w:rsidRDefault="008D288F" w:rsidP="00867C9F">
      <w:pPr>
        <w:spacing w:before="20" w:after="20"/>
        <w:ind w:hanging="360"/>
        <w:jc w:val="both"/>
        <w:rPr>
          <w:b/>
          <w:bCs/>
          <w:sz w:val="16"/>
          <w:szCs w:val="16"/>
        </w:rPr>
      </w:pPr>
      <w:r w:rsidRPr="009246A0">
        <w:rPr>
          <w:b/>
          <w:bCs/>
          <w:sz w:val="16"/>
          <w:szCs w:val="16"/>
        </w:rPr>
        <w:t>BÖLÜM I</w:t>
      </w:r>
    </w:p>
    <w:tbl>
      <w:tblPr>
        <w:tblStyle w:val="TabloKlavuzu"/>
        <w:tblW w:w="1031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5040"/>
        <w:gridCol w:w="900"/>
        <w:gridCol w:w="1312"/>
      </w:tblGrid>
      <w:tr w:rsidR="00867C9F" w:rsidRPr="009246A0" w14:paraId="16EFD888" w14:textId="77777777" w:rsidTr="00DC06C5">
        <w:tc>
          <w:tcPr>
            <w:tcW w:w="3060" w:type="dxa"/>
            <w:vAlign w:val="center"/>
          </w:tcPr>
          <w:p w14:paraId="58EFD4E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5040" w:type="dxa"/>
          </w:tcPr>
          <w:p w14:paraId="03C7A007" w14:textId="77777777"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Coğrafya </w:t>
            </w:r>
            <w:r w:rsidR="00F72E7C"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14:paraId="1C52D48F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312" w:type="dxa"/>
          </w:tcPr>
          <w:p w14:paraId="30B12547" w14:textId="78465030" w:rsidR="00867C9F" w:rsidRPr="009246A0" w:rsidRDefault="00526744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  <w:r w:rsidR="00AF11E0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27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 w:rsidR="00AF3D83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512CA1" w:rsidRPr="009246A0" w14:paraId="32FFBF95" w14:textId="77777777" w:rsidTr="00DC06C5">
        <w:tc>
          <w:tcPr>
            <w:tcW w:w="3060" w:type="dxa"/>
            <w:vAlign w:val="center"/>
          </w:tcPr>
          <w:p w14:paraId="0A5294AE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040" w:type="dxa"/>
          </w:tcPr>
          <w:p w14:paraId="1D1E7E53" w14:textId="77777777" w:rsidR="00512CA1" w:rsidRPr="009246A0" w:rsidRDefault="00F72E7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14:paraId="35E108F3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312" w:type="dxa"/>
          </w:tcPr>
          <w:p w14:paraId="1521211B" w14:textId="2546B52C" w:rsidR="00512CA1" w:rsidRPr="009246A0" w:rsidRDefault="00ED4C0D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  <w:r w:rsidR="00627C52">
              <w:rPr>
                <w:b/>
                <w:bCs/>
                <w:sz w:val="16"/>
                <w:szCs w:val="16"/>
              </w:rPr>
              <w:t xml:space="preserve"> </w:t>
            </w:r>
            <w:r w:rsidR="005F0232">
              <w:rPr>
                <w:b/>
                <w:bCs/>
                <w:sz w:val="16"/>
                <w:szCs w:val="16"/>
              </w:rPr>
              <w:t>dk</w:t>
            </w:r>
          </w:p>
        </w:tc>
      </w:tr>
      <w:tr w:rsidR="006E7D80" w:rsidRPr="009246A0" w14:paraId="4D8DB9F2" w14:textId="77777777" w:rsidTr="00DC06C5">
        <w:tc>
          <w:tcPr>
            <w:tcW w:w="3060" w:type="dxa"/>
            <w:vAlign w:val="center"/>
          </w:tcPr>
          <w:p w14:paraId="18658881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252" w:type="dxa"/>
            <w:gridSpan w:val="3"/>
          </w:tcPr>
          <w:p w14:paraId="0A327A62" w14:textId="0D2EDFA6" w:rsidR="006E7D80" w:rsidRPr="009246A0" w:rsidRDefault="00AF3D83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  <w:r w:rsidR="005D2D4E">
              <w:rPr>
                <w:bCs/>
                <w:sz w:val="16"/>
                <w:szCs w:val="16"/>
              </w:rPr>
              <w:t>)</w:t>
            </w:r>
            <w:r w:rsidR="00627C5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Doğal</w:t>
            </w:r>
            <w:r w:rsidR="00F575C9">
              <w:rPr>
                <w:bCs/>
                <w:sz w:val="16"/>
                <w:szCs w:val="16"/>
              </w:rPr>
              <w:t xml:space="preserve"> Sistemler</w:t>
            </w:r>
          </w:p>
        </w:tc>
      </w:tr>
      <w:tr w:rsidR="00867C9F" w:rsidRPr="009246A0" w14:paraId="1545C22C" w14:textId="77777777" w:rsidTr="00DC06C5"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252" w:type="dxa"/>
            <w:gridSpan w:val="3"/>
            <w:tcBorders>
              <w:bottom w:val="single" w:sz="4" w:space="0" w:color="auto"/>
            </w:tcBorders>
          </w:tcPr>
          <w:p w14:paraId="56946078" w14:textId="2923019F" w:rsidR="00A35428" w:rsidRPr="00E51B77" w:rsidRDefault="00526744" w:rsidP="007E3807">
            <w:pPr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Harita Çeşitleri</w:t>
            </w:r>
          </w:p>
        </w:tc>
      </w:tr>
      <w:tr w:rsidR="00867C9F" w:rsidRPr="009246A0" w14:paraId="2572C13E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6DF03" w14:textId="77777777" w:rsidR="00867C9F" w:rsidRPr="009246A0" w:rsidRDefault="00867C9F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14:paraId="557E8A58" w14:textId="77777777" w:rsidTr="00AF3D83"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3E6C1C0C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                                   Kazanımlar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6E3F5296" w:rsidR="00A35428" w:rsidRPr="00526744" w:rsidRDefault="00526744" w:rsidP="00EB69C0">
            <w:pPr>
              <w:rPr>
                <w:sz w:val="16"/>
                <w:szCs w:val="16"/>
              </w:rPr>
            </w:pPr>
            <w:r w:rsidRPr="00526744">
              <w:rPr>
                <w:sz w:val="16"/>
                <w:szCs w:val="16"/>
              </w:rPr>
              <w:t>9.1.6. Haritayı oluşturan unsurlardan yararlanarak harita kullanır.</w:t>
            </w:r>
          </w:p>
        </w:tc>
      </w:tr>
      <w:tr w:rsidR="00867C9F" w:rsidRPr="009246A0" w14:paraId="5ADC9CC5" w14:textId="77777777" w:rsidTr="00DC06C5">
        <w:tc>
          <w:tcPr>
            <w:tcW w:w="3060" w:type="dxa"/>
            <w:vAlign w:val="center"/>
          </w:tcPr>
          <w:p w14:paraId="728E2570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</w:p>
        </w:tc>
        <w:tc>
          <w:tcPr>
            <w:tcW w:w="7252" w:type="dxa"/>
            <w:gridSpan w:val="3"/>
          </w:tcPr>
          <w:p w14:paraId="523F20DD" w14:textId="7AE1B735" w:rsidR="00A103EB" w:rsidRPr="009246A0" w:rsidRDefault="00AF3D83" w:rsidP="0040707E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Harita Becerisi</w:t>
            </w:r>
            <w:r w:rsidR="00526744">
              <w:rPr>
                <w:bCs/>
                <w:sz w:val="16"/>
                <w:szCs w:val="16"/>
              </w:rPr>
              <w:t>, Kanıt Kullanma</w:t>
            </w:r>
          </w:p>
        </w:tc>
      </w:tr>
      <w:tr w:rsidR="00867C9F" w:rsidRPr="009246A0" w14:paraId="2230A0CC" w14:textId="77777777" w:rsidTr="00DC06C5">
        <w:tc>
          <w:tcPr>
            <w:tcW w:w="3060" w:type="dxa"/>
            <w:vAlign w:val="center"/>
          </w:tcPr>
          <w:p w14:paraId="5C770D47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(Varsa):</w:t>
            </w:r>
          </w:p>
        </w:tc>
        <w:tc>
          <w:tcPr>
            <w:tcW w:w="7252" w:type="dxa"/>
            <w:gridSpan w:val="3"/>
          </w:tcPr>
          <w:p w14:paraId="5E454338" w14:textId="77777777"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867C9F" w:rsidRPr="009246A0" w14:paraId="1E9E6CF3" w14:textId="77777777" w:rsidTr="00DC06C5">
        <w:tc>
          <w:tcPr>
            <w:tcW w:w="3060" w:type="dxa"/>
            <w:vAlign w:val="center"/>
          </w:tcPr>
          <w:p w14:paraId="3E9589B3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252" w:type="dxa"/>
            <w:gridSpan w:val="3"/>
          </w:tcPr>
          <w:p w14:paraId="09D07ED5" w14:textId="66DF3FE3" w:rsidR="00A35428" w:rsidRPr="00241F8A" w:rsidRDefault="00526744" w:rsidP="00F72E7C">
            <w:pPr>
              <w:spacing w:before="20" w:after="20"/>
              <w:rPr>
                <w:bCs/>
                <w:sz w:val="16"/>
                <w:szCs w:val="16"/>
              </w:rPr>
            </w:pPr>
            <w:r w:rsidRPr="00526744">
              <w:rPr>
                <w:sz w:val="16"/>
                <w:szCs w:val="16"/>
              </w:rPr>
              <w:t>Harita çeşitlerine değinilir. Büyük v</w:t>
            </w:r>
            <w:r w:rsidRPr="00526744">
              <w:rPr>
                <w:sz w:val="16"/>
                <w:szCs w:val="16"/>
              </w:rPr>
              <w:t>e küçük</w:t>
            </w:r>
            <w:r w:rsidRPr="00526744">
              <w:rPr>
                <w:sz w:val="16"/>
                <w:szCs w:val="16"/>
              </w:rPr>
              <w:t xml:space="preserve"> ölçekli haritalar arasındaki farklar haritalar üzerinden verilir.</w:t>
            </w:r>
          </w:p>
        </w:tc>
      </w:tr>
      <w:tr w:rsidR="00AB0813" w:rsidRPr="009246A0" w14:paraId="3B0E61B9" w14:textId="77777777" w:rsidTr="00DC06C5">
        <w:trPr>
          <w:trHeight w:val="843"/>
        </w:trPr>
        <w:tc>
          <w:tcPr>
            <w:tcW w:w="3060" w:type="dxa"/>
            <w:vAlign w:val="center"/>
          </w:tcPr>
          <w:p w14:paraId="3EC6694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  <w:p w14:paraId="5CC1180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Öğretmen</w:t>
            </w:r>
          </w:p>
          <w:p w14:paraId="76C321C6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Öğrenci</w:t>
            </w:r>
          </w:p>
        </w:tc>
        <w:tc>
          <w:tcPr>
            <w:tcW w:w="7252" w:type="dxa"/>
            <w:gridSpan w:val="3"/>
          </w:tcPr>
          <w:p w14:paraId="36F39E58" w14:textId="570A6298" w:rsidR="006E0876" w:rsidRPr="009246A0" w:rsidRDefault="00627C52" w:rsidP="00AB0813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627C52">
              <w:rPr>
                <w:bCs/>
                <w:sz w:val="16"/>
                <w:szCs w:val="16"/>
              </w:rPr>
              <w:t>Ders kitabı ve yardımcı kitaplar, Etkileşimli tahta, EBA Ders materyalleri, bilgisayar, animasyon ve videolar, haritalar, yeryüzüne ait uydu görüntüleri, grafik, resim ve şekiller.</w:t>
            </w:r>
          </w:p>
        </w:tc>
      </w:tr>
      <w:tr w:rsidR="00DC06C5" w:rsidRPr="009246A0" w14:paraId="577165F5" w14:textId="77777777" w:rsidTr="00DC06C5">
        <w:trPr>
          <w:trHeight w:val="374"/>
        </w:trPr>
        <w:tc>
          <w:tcPr>
            <w:tcW w:w="10312" w:type="dxa"/>
            <w:gridSpan w:val="4"/>
            <w:vAlign w:val="center"/>
          </w:tcPr>
          <w:p w14:paraId="3CEEC1A9" w14:textId="77777777" w:rsidR="00DC06C5" w:rsidRDefault="00DC06C5" w:rsidP="00DC06C5">
            <w:pPr>
              <w:spacing w:before="20" w:after="20"/>
              <w:ind w:right="72"/>
              <w:jc w:val="center"/>
              <w:rPr>
                <w:b/>
                <w:bCs/>
                <w:sz w:val="16"/>
                <w:szCs w:val="16"/>
              </w:rPr>
            </w:pPr>
            <w:r w:rsidRPr="00DC06C5">
              <w:rPr>
                <w:b/>
                <w:bCs/>
                <w:sz w:val="16"/>
                <w:szCs w:val="16"/>
              </w:rPr>
              <w:t>Öğretme</w:t>
            </w:r>
            <w:r w:rsidRPr="009246A0">
              <w:rPr>
                <w:b/>
                <w:bCs/>
                <w:sz w:val="16"/>
                <w:szCs w:val="16"/>
              </w:rPr>
              <w:t>-Öğrenme Etkinlikleri</w:t>
            </w:r>
          </w:p>
          <w:p w14:paraId="7C7BBCC5" w14:textId="591D8C3D" w:rsidR="006557EA" w:rsidRPr="006557EA" w:rsidRDefault="006557EA" w:rsidP="006557EA">
            <w:pPr>
              <w:autoSpaceDE w:val="0"/>
              <w:autoSpaceDN w:val="0"/>
              <w:adjustRightInd w:val="0"/>
              <w:rPr>
                <w:rFonts w:eastAsia="Lora-Bold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6557EA">
              <w:rPr>
                <w:rFonts w:eastAsia="Lora-Bold"/>
                <w:b/>
                <w:bCs/>
                <w:noProof w:val="0"/>
                <w:sz w:val="20"/>
                <w:szCs w:val="20"/>
                <w:lang w:eastAsia="tr-TR"/>
              </w:rPr>
              <w:t>Harita Çeşitleri</w:t>
            </w:r>
          </w:p>
          <w:p w14:paraId="7CD89DA5" w14:textId="77777777" w:rsidR="006557EA" w:rsidRDefault="006557EA" w:rsidP="006557EA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</w:p>
          <w:p w14:paraId="5D99F772" w14:textId="7570A0E0" w:rsidR="006557EA" w:rsidRPr="006557EA" w:rsidRDefault="006557EA" w:rsidP="006557EA">
            <w:pPr>
              <w:autoSpaceDE w:val="0"/>
              <w:autoSpaceDN w:val="0"/>
              <w:adjustRightInd w:val="0"/>
              <w:rPr>
                <w:rFonts w:eastAsia="Lora-Bold"/>
                <w:b/>
                <w:bCs/>
                <w:noProof w:val="0"/>
                <w:sz w:val="18"/>
                <w:szCs w:val="18"/>
                <w:lang w:eastAsia="tr-TR"/>
              </w:rPr>
            </w:pPr>
            <w:r w:rsidRPr="006557EA">
              <w:rPr>
                <w:b/>
                <w:bCs/>
                <w:noProof w:val="0"/>
                <w:color w:val="FF0000"/>
                <w:sz w:val="18"/>
                <w:szCs w:val="18"/>
                <w:lang w:eastAsia="tr-TR"/>
              </w:rPr>
              <w:t>Ölçeklerine Göre Haritalar</w:t>
            </w:r>
          </w:p>
          <w:p w14:paraId="2357171C" w14:textId="77777777" w:rsidR="006557EA" w:rsidRDefault="006557EA" w:rsidP="006557EA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</w:p>
          <w:p w14:paraId="3205C9FA" w14:textId="1D24AEEA" w:rsidR="006557EA" w:rsidRPr="006557EA" w:rsidRDefault="006557EA" w:rsidP="006557EA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6557EA">
              <w:rPr>
                <w:rFonts w:eastAsia="Lora-Bold"/>
                <w:noProof w:val="0"/>
                <w:sz w:val="16"/>
                <w:szCs w:val="16"/>
                <w:lang w:eastAsia="tr-TR"/>
              </w:rPr>
              <w:t>Ölçeklerine göre haritalar üç gruba ayrılır:</w:t>
            </w:r>
          </w:p>
          <w:p w14:paraId="232251C4" w14:textId="77777777" w:rsidR="006557EA" w:rsidRPr="006557EA" w:rsidRDefault="006557EA" w:rsidP="006557EA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6557EA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 xml:space="preserve">• Büyük ölçekli haritalar, </w:t>
            </w:r>
            <w:r w:rsidRPr="006557EA">
              <w:rPr>
                <w:rFonts w:eastAsia="Lora-Bold"/>
                <w:noProof w:val="0"/>
                <w:sz w:val="16"/>
                <w:szCs w:val="16"/>
                <w:lang w:eastAsia="tr-TR"/>
              </w:rPr>
              <w:t>ölçeği 1/1 ile 1/200.000 arasında olan haritalardır.</w:t>
            </w:r>
          </w:p>
          <w:p w14:paraId="76A78CCA" w14:textId="77777777" w:rsidR="006557EA" w:rsidRPr="006557EA" w:rsidRDefault="006557EA" w:rsidP="006557EA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6557EA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 xml:space="preserve">• Orta ölçekli haritalar, </w:t>
            </w:r>
            <w:r w:rsidRPr="006557EA">
              <w:rPr>
                <w:rFonts w:eastAsia="Lora-Bold"/>
                <w:noProof w:val="0"/>
                <w:sz w:val="16"/>
                <w:szCs w:val="16"/>
                <w:lang w:eastAsia="tr-TR"/>
              </w:rPr>
              <w:t>ölçeği 1/200.000 ile 1/500.000 arasında olan haritalardır.</w:t>
            </w:r>
          </w:p>
          <w:p w14:paraId="058763C1" w14:textId="2AD87CAA" w:rsidR="00526744" w:rsidRPr="006557EA" w:rsidRDefault="006557EA" w:rsidP="006557EA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6557EA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 xml:space="preserve">• Küçük ölçekli haritalar, </w:t>
            </w:r>
            <w:r w:rsidRPr="006557EA">
              <w:rPr>
                <w:rFonts w:eastAsia="Lora-Bold"/>
                <w:noProof w:val="0"/>
                <w:sz w:val="16"/>
                <w:szCs w:val="16"/>
                <w:lang w:eastAsia="tr-TR"/>
              </w:rPr>
              <w:t>ölçeği 1/500.000’den daha küçük olan ve ayrıntının en az olduğu haritalardır.</w:t>
            </w:r>
            <w:r w:rsidRPr="006557EA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6557EA">
              <w:rPr>
                <w:rFonts w:eastAsia="Lora-Bold"/>
                <w:noProof w:val="0"/>
                <w:sz w:val="16"/>
                <w:szCs w:val="16"/>
                <w:lang w:eastAsia="tr-TR"/>
              </w:rPr>
              <w:t>Atlas haritaları, ülke, kıta ve dünya haritaları bu haritalara örnek gösterilebilir.</w:t>
            </w:r>
          </w:p>
          <w:p w14:paraId="08034546" w14:textId="77777777" w:rsidR="006557EA" w:rsidRPr="006557EA" w:rsidRDefault="006557EA" w:rsidP="006557EA">
            <w:pPr>
              <w:spacing w:before="20" w:after="20"/>
              <w:ind w:right="72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</w:p>
          <w:p w14:paraId="31A17563" w14:textId="0670BCB9" w:rsidR="006557EA" w:rsidRDefault="006557EA" w:rsidP="006557EA">
            <w:pPr>
              <w:autoSpaceDE w:val="0"/>
              <w:autoSpaceDN w:val="0"/>
              <w:adjustRightInd w:val="0"/>
              <w:rPr>
                <w:rFonts w:ascii="Lora-Regular" w:eastAsia="Lora-Bold" w:hAnsi="Lora-Regular" w:cs="Lora-Regular"/>
                <w:noProof w:val="0"/>
                <w:sz w:val="20"/>
                <w:szCs w:val="20"/>
                <w:lang w:eastAsia="tr-TR"/>
              </w:rPr>
            </w:pPr>
            <w:r w:rsidRPr="006557EA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 xml:space="preserve">Plan </w:t>
            </w:r>
            <w:r w:rsidRPr="006557EA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ve </w:t>
            </w:r>
            <w:r w:rsidRPr="006557EA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 xml:space="preserve">topoğrafya haritaları </w:t>
            </w:r>
            <w:r w:rsidRPr="006557EA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büyük ölçekli haritalardır. </w:t>
            </w:r>
            <w:r w:rsidRPr="006557EA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>Plan</w:t>
            </w:r>
            <w:r w:rsidRPr="006557EA">
              <w:rPr>
                <w:rFonts w:eastAsia="Lora-Bold"/>
                <w:noProof w:val="0"/>
                <w:sz w:val="16"/>
                <w:szCs w:val="16"/>
                <w:lang w:eastAsia="tr-TR"/>
              </w:rPr>
              <w:t>, ölçeği 1/1 ile 1/20.000 arasında olan ve yeryüzünü</w:t>
            </w:r>
            <w:r w:rsidRPr="006557EA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6557EA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en ayrıntılı gösteren en büyük ölçekli haritadır. </w:t>
            </w:r>
            <w:r w:rsidRPr="006557EA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 xml:space="preserve">Topoğrafya haritaları </w:t>
            </w:r>
            <w:r w:rsidRPr="006557EA">
              <w:rPr>
                <w:rFonts w:eastAsia="Lora-Bold"/>
                <w:noProof w:val="0"/>
                <w:sz w:val="16"/>
                <w:szCs w:val="16"/>
                <w:lang w:eastAsia="tr-TR"/>
              </w:rPr>
              <w:t>ise ölçeği 1/20.000 ile 1/200.000</w:t>
            </w:r>
            <w:r w:rsidRPr="006557EA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6557EA">
              <w:rPr>
                <w:rFonts w:eastAsia="Lora-Bold"/>
                <w:noProof w:val="0"/>
                <w:sz w:val="16"/>
                <w:szCs w:val="16"/>
                <w:lang w:eastAsia="tr-TR"/>
              </w:rPr>
              <w:t>arasında olan haritalardır. Bu haritalarda yeryüzü şekilleri üzerinde yer alan doğal ve beşerî unsurlar birlikte</w:t>
            </w:r>
            <w:r w:rsidRPr="006557EA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6557EA">
              <w:rPr>
                <w:rFonts w:eastAsia="Lora-Bold"/>
                <w:noProof w:val="0"/>
                <w:sz w:val="16"/>
                <w:szCs w:val="16"/>
                <w:lang w:eastAsia="tr-TR"/>
              </w:rPr>
              <w:t>gösterilir.</w:t>
            </w:r>
          </w:p>
          <w:p w14:paraId="2E04BFA7" w14:textId="77777777" w:rsidR="006557EA" w:rsidRPr="006557EA" w:rsidRDefault="006557EA" w:rsidP="006557EA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</w:p>
          <w:p w14:paraId="36491EBD" w14:textId="54C92AB3" w:rsidR="006557EA" w:rsidRDefault="006557EA" w:rsidP="006557EA">
            <w:pPr>
              <w:spacing w:before="20" w:after="20"/>
              <w:ind w:right="72"/>
              <w:rPr>
                <w:rFonts w:ascii="Lora-Regular" w:eastAsia="Lora-Bold" w:hAnsi="Lora-Regular" w:cs="Lora-Regular"/>
                <w:noProof w:val="0"/>
                <w:sz w:val="20"/>
                <w:szCs w:val="20"/>
                <w:lang w:eastAsia="tr-TR"/>
              </w:rPr>
            </w:pPr>
            <w:r>
              <w:rPr>
                <w:rFonts w:ascii="Lora-Regular" w:eastAsia="Lora-Bold" w:hAnsi="Lora-Regular" w:cs="Lora-Regular"/>
                <w:sz w:val="20"/>
                <w:szCs w:val="20"/>
                <w:lang w:eastAsia="tr-TR"/>
              </w:rPr>
              <w:drawing>
                <wp:inline distT="0" distB="0" distL="0" distR="0" wp14:anchorId="4477ECB2" wp14:editId="5A4EC7A2">
                  <wp:extent cx="4220210" cy="1853448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0851" cy="1871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3C14E6" w14:textId="77777777" w:rsidR="00517B54" w:rsidRDefault="00517B54" w:rsidP="00517B54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</w:p>
          <w:p w14:paraId="108ABCED" w14:textId="470635F2" w:rsidR="006557EA" w:rsidRPr="00C7322A" w:rsidRDefault="00517B54" w:rsidP="00C7322A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517B54">
              <w:rPr>
                <w:b/>
                <w:bCs/>
                <w:noProof w:val="0"/>
                <w:sz w:val="16"/>
                <w:szCs w:val="16"/>
                <w:lang w:eastAsia="tr-TR"/>
              </w:rPr>
              <w:t xml:space="preserve">Ölçek ve Gösterilen Alan Arasındaki İlişki: </w:t>
            </w:r>
            <w:r w:rsidRPr="00517B54">
              <w:rPr>
                <w:noProof w:val="0"/>
                <w:sz w:val="16"/>
                <w:szCs w:val="16"/>
                <w:lang w:eastAsia="tr-TR"/>
              </w:rPr>
              <w:t>Haritalarda kullanılan ölçek değiştikçe ayrıntıyı gösterme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517B54">
              <w:rPr>
                <w:noProof w:val="0"/>
                <w:sz w:val="16"/>
                <w:szCs w:val="16"/>
                <w:lang w:eastAsia="tr-TR"/>
              </w:rPr>
              <w:t>gücü de değişir. Bir bölgeyi bütünüyle görebilmek için araçla gökyüzüne yükselmek gerekir. Ancak,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517B54">
              <w:rPr>
                <w:noProof w:val="0"/>
                <w:sz w:val="16"/>
                <w:szCs w:val="16"/>
                <w:lang w:eastAsia="tr-TR"/>
              </w:rPr>
              <w:t>yükseldikçe görülebilen alan büyürken ayrıntılar azalır ve harita çiziminde kullanılan küçültme oranı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517B54">
              <w:rPr>
                <w:noProof w:val="0"/>
                <w:sz w:val="16"/>
                <w:szCs w:val="16"/>
                <w:lang w:eastAsia="tr-TR"/>
              </w:rPr>
              <w:t>artar . Birinci haritada küçültme oranı fazla olduğu için Türkiye’nin tamamı gösterilirken küçültme</w:t>
            </w:r>
            <w:r w:rsidR="00C7322A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517B54">
              <w:rPr>
                <w:noProof w:val="0"/>
                <w:sz w:val="16"/>
                <w:szCs w:val="16"/>
                <w:lang w:eastAsia="tr-TR"/>
              </w:rPr>
              <w:t>oranı daha az olan ikinci haritada Marmara Denizi çevresi, üçüncü haritada İstanbul ve çevresi,</w:t>
            </w:r>
            <w:r w:rsidR="00C7322A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517B54">
              <w:rPr>
                <w:noProof w:val="0"/>
                <w:sz w:val="16"/>
                <w:szCs w:val="16"/>
                <w:lang w:eastAsia="tr-TR"/>
              </w:rPr>
              <w:t>dördüncü haritada ise İstanbul Boğazı’nın bir kısmı ile Haliç gösterilmiştir. Sonuç olarak birinci harita</w:t>
            </w:r>
            <w:r w:rsidR="00C7322A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517B54">
              <w:rPr>
                <w:noProof w:val="0"/>
                <w:sz w:val="16"/>
                <w:szCs w:val="16"/>
                <w:lang w:eastAsia="tr-TR"/>
              </w:rPr>
              <w:t>küçük ölçekle çizildiği için geniş alanları gösterirken ayrıntı azdır. Orta ölçekle çizilen dördüncü haritada</w:t>
            </w:r>
            <w:r w:rsidR="00C7322A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517B54">
              <w:rPr>
                <w:noProof w:val="0"/>
                <w:sz w:val="16"/>
                <w:szCs w:val="16"/>
                <w:lang w:eastAsia="tr-TR"/>
              </w:rPr>
              <w:t>ise gösterilen alan az, ayrıntı ise daha fazladır.</w:t>
            </w:r>
          </w:p>
          <w:p w14:paraId="27E8BF76" w14:textId="123D484D" w:rsidR="00C7322A" w:rsidRDefault="00C7322A" w:rsidP="006557EA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8"/>
                <w:szCs w:val="18"/>
                <w:lang w:eastAsia="tr-TR"/>
              </w:rPr>
            </w:pPr>
          </w:p>
          <w:p w14:paraId="540B7BB4" w14:textId="1C2AF4B2" w:rsidR="00C7322A" w:rsidRDefault="00C7322A" w:rsidP="00C7322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 w:val="0"/>
                <w:color w:val="FF0000"/>
                <w:sz w:val="18"/>
                <w:szCs w:val="18"/>
                <w:lang w:eastAsia="tr-TR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tr-TR"/>
              </w:rPr>
              <w:drawing>
                <wp:inline distT="0" distB="0" distL="0" distR="0" wp14:anchorId="36FA1B12" wp14:editId="653E6470">
                  <wp:extent cx="3384550" cy="2952768"/>
                  <wp:effectExtent l="0" t="0" r="635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094" cy="2985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0DD1FB" w14:textId="77777777" w:rsidR="00C7322A" w:rsidRDefault="00C7322A" w:rsidP="006557EA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8"/>
                <w:szCs w:val="18"/>
                <w:lang w:eastAsia="tr-TR"/>
              </w:rPr>
            </w:pPr>
          </w:p>
          <w:p w14:paraId="70C409BD" w14:textId="2705EACF" w:rsidR="006557EA" w:rsidRPr="006557EA" w:rsidRDefault="006557EA" w:rsidP="006557EA">
            <w:pPr>
              <w:autoSpaceDE w:val="0"/>
              <w:autoSpaceDN w:val="0"/>
              <w:adjustRightInd w:val="0"/>
              <w:rPr>
                <w:noProof w:val="0"/>
                <w:sz w:val="18"/>
                <w:szCs w:val="18"/>
                <w:lang w:eastAsia="tr-TR"/>
              </w:rPr>
            </w:pPr>
            <w:r w:rsidRPr="006557EA">
              <w:rPr>
                <w:b/>
                <w:bCs/>
                <w:noProof w:val="0"/>
                <w:color w:val="FF0000"/>
                <w:sz w:val="18"/>
                <w:szCs w:val="18"/>
                <w:lang w:eastAsia="tr-TR"/>
              </w:rPr>
              <w:t>Kullanım Amaçlarına Göre Haritalar</w:t>
            </w:r>
          </w:p>
          <w:p w14:paraId="640D2DE3" w14:textId="154770EE" w:rsidR="006557EA" w:rsidRPr="006557EA" w:rsidRDefault="006557EA" w:rsidP="006557EA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6557EA">
              <w:rPr>
                <w:noProof w:val="0"/>
                <w:sz w:val="16"/>
                <w:szCs w:val="16"/>
                <w:lang w:eastAsia="tr-TR"/>
              </w:rPr>
              <w:t>Haritalar konularına göre genel ve özel haritalar olmak üzere iki gruba ayrılır:</w:t>
            </w:r>
          </w:p>
          <w:p w14:paraId="5DDB0BA7" w14:textId="77777777" w:rsidR="006557EA" w:rsidRDefault="006557EA" w:rsidP="006557EA">
            <w:pPr>
              <w:autoSpaceDE w:val="0"/>
              <w:autoSpaceDN w:val="0"/>
              <w:adjustRightInd w:val="0"/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</w:pPr>
          </w:p>
          <w:p w14:paraId="13FD094B" w14:textId="1A5C3146" w:rsidR="006557EA" w:rsidRPr="006557EA" w:rsidRDefault="006557EA" w:rsidP="006557EA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6557EA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 xml:space="preserve">• Genel haritalar, </w:t>
            </w:r>
            <w:r w:rsidRPr="006557EA">
              <w:rPr>
                <w:noProof w:val="0"/>
                <w:sz w:val="16"/>
                <w:szCs w:val="16"/>
                <w:lang w:eastAsia="tr-TR"/>
              </w:rPr>
              <w:t>toplumun her kesimi tarafından kullanılabilen haritalardır. Herhangi bir konu hakkında</w:t>
            </w:r>
            <w:r w:rsidRPr="006557EA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557EA">
              <w:rPr>
                <w:noProof w:val="0"/>
                <w:sz w:val="16"/>
                <w:szCs w:val="16"/>
                <w:lang w:eastAsia="tr-TR"/>
              </w:rPr>
              <w:t>genel bir bilgi vermek amacıyla hazırlanır. Topoğrafya haritaları, turistik haritalar, şehir haritaları, fiziki,</w:t>
            </w:r>
            <w:r w:rsidRPr="006557EA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557EA">
              <w:rPr>
                <w:noProof w:val="0"/>
                <w:sz w:val="16"/>
                <w:szCs w:val="16"/>
                <w:lang w:eastAsia="tr-TR"/>
              </w:rPr>
              <w:t>siyasi, beşerî ve idari haritalar genel haritaların bazılarıdır.</w:t>
            </w:r>
          </w:p>
          <w:p w14:paraId="37CB16EE" w14:textId="77777777" w:rsidR="006557EA" w:rsidRDefault="006557EA" w:rsidP="006557EA">
            <w:pPr>
              <w:autoSpaceDE w:val="0"/>
              <w:autoSpaceDN w:val="0"/>
              <w:adjustRightInd w:val="0"/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</w:pPr>
          </w:p>
          <w:p w14:paraId="07F1EA82" w14:textId="375AF739" w:rsidR="006557EA" w:rsidRPr="006557EA" w:rsidRDefault="006557EA" w:rsidP="006557EA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6557EA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 xml:space="preserve">• Özel haritalar, </w:t>
            </w:r>
            <w:r w:rsidRPr="006557EA">
              <w:rPr>
                <w:noProof w:val="0"/>
                <w:sz w:val="16"/>
                <w:szCs w:val="16"/>
                <w:lang w:eastAsia="tr-TR"/>
              </w:rPr>
              <w:t>belirli bir konuda o konunun uzmanı tarafından hazırlanan haritalardır. Bitki, toprak, nüfus,</w:t>
            </w:r>
            <w:r w:rsidRPr="006557EA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557EA">
              <w:rPr>
                <w:noProof w:val="0"/>
                <w:sz w:val="16"/>
                <w:szCs w:val="16"/>
                <w:lang w:eastAsia="tr-TR"/>
              </w:rPr>
              <w:t>ekonomi, jeoloji, klimatoloji haritaları özel haritaların bazılarıdır.</w:t>
            </w:r>
          </w:p>
          <w:p w14:paraId="26DB5809" w14:textId="7062E68D" w:rsidR="006557EA" w:rsidRDefault="006557EA" w:rsidP="006557EA">
            <w:pPr>
              <w:spacing w:before="20" w:after="20"/>
              <w:ind w:right="72"/>
              <w:rPr>
                <w:noProof w:val="0"/>
                <w:sz w:val="16"/>
                <w:szCs w:val="16"/>
                <w:lang w:eastAsia="tr-TR"/>
              </w:rPr>
            </w:pPr>
          </w:p>
          <w:p w14:paraId="1D33AB3B" w14:textId="4FDB7873" w:rsidR="006557EA" w:rsidRPr="006557EA" w:rsidRDefault="006557EA" w:rsidP="006557EA">
            <w:pPr>
              <w:spacing w:before="20" w:after="20"/>
              <w:ind w:right="72"/>
              <w:rPr>
                <w:noProof w:val="0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drawing>
                <wp:inline distT="0" distB="0" distL="0" distR="0" wp14:anchorId="31A8AF44" wp14:editId="6D7720F5">
                  <wp:extent cx="6410960" cy="1757045"/>
                  <wp:effectExtent l="0" t="0" r="889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0960" cy="175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1C1C0F" w14:textId="77777777" w:rsidR="006557EA" w:rsidRPr="006557EA" w:rsidRDefault="006557EA" w:rsidP="006557EA">
            <w:pPr>
              <w:spacing w:before="20" w:after="20"/>
              <w:ind w:right="72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</w:p>
          <w:p w14:paraId="31C7C22F" w14:textId="07388729" w:rsidR="006557EA" w:rsidRPr="006557EA" w:rsidRDefault="006557EA" w:rsidP="006557EA">
            <w:pPr>
              <w:autoSpaceDE w:val="0"/>
              <w:autoSpaceDN w:val="0"/>
              <w:adjustRightInd w:val="0"/>
              <w:rPr>
                <w:rFonts w:ascii="Lora-Regular" w:hAnsi="Lora-Regular" w:cs="Lora-Regular"/>
                <w:noProof w:val="0"/>
                <w:sz w:val="20"/>
                <w:szCs w:val="20"/>
                <w:lang w:eastAsia="tr-TR"/>
              </w:rPr>
            </w:pPr>
            <w:r w:rsidRPr="006557EA">
              <w:rPr>
                <w:rFonts w:eastAsia="Lora-Bold"/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>NOT:</w:t>
            </w:r>
            <w:r w:rsidRPr="006557EA">
              <w:rPr>
                <w:rFonts w:eastAsia="Lora-Bold"/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6557EA">
              <w:rPr>
                <w:noProof w:val="0"/>
                <w:sz w:val="16"/>
                <w:szCs w:val="16"/>
                <w:lang w:eastAsia="tr-TR"/>
              </w:rPr>
              <w:t>Bütün haritalardan faydalanarak yön bulma, konum belirleme,</w:t>
            </w:r>
            <w:r w:rsidRPr="006557EA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557EA">
              <w:rPr>
                <w:noProof w:val="0"/>
                <w:sz w:val="16"/>
                <w:szCs w:val="16"/>
                <w:lang w:eastAsia="tr-TR"/>
              </w:rPr>
              <w:t>uzunluk ve alan hesaplamaları yapılabilir. Yükselti ve eğim hesaplama</w:t>
            </w:r>
            <w:r w:rsidRPr="006557EA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6557EA">
              <w:rPr>
                <w:noProof w:val="0"/>
                <w:sz w:val="16"/>
                <w:szCs w:val="16"/>
                <w:lang w:eastAsia="tr-TR"/>
              </w:rPr>
              <w:t>ise sadece fiziki haritalarda ve topoğrafya haritalarında yapılır.</w:t>
            </w:r>
          </w:p>
        </w:tc>
      </w:tr>
      <w:tr w:rsidR="00DC06C5" w:rsidRPr="009246A0" w14:paraId="115BB653" w14:textId="77777777" w:rsidTr="00DC06C5">
        <w:trPr>
          <w:trHeight w:val="70"/>
        </w:trPr>
        <w:tc>
          <w:tcPr>
            <w:tcW w:w="10312" w:type="dxa"/>
            <w:gridSpan w:val="4"/>
            <w:tcBorders>
              <w:bottom w:val="single" w:sz="4" w:space="0" w:color="auto"/>
            </w:tcBorders>
          </w:tcPr>
          <w:p w14:paraId="34613C86" w14:textId="77777777" w:rsidR="00DC06C5" w:rsidRPr="00AF777C" w:rsidRDefault="00DC06C5" w:rsidP="00ED4C0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0" w:name="U6K2"/>
            <w:bookmarkEnd w:id="0"/>
          </w:p>
        </w:tc>
      </w:tr>
      <w:tr w:rsidR="00DC06C5" w:rsidRPr="009246A0" w14:paraId="038FE93C" w14:textId="77777777" w:rsidTr="00DC06C5">
        <w:trPr>
          <w:trHeight w:val="70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66E593C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Pr="009246A0">
              <w:rPr>
                <w:b/>
                <w:sz w:val="16"/>
                <w:szCs w:val="16"/>
              </w:rPr>
              <w:t>Ölçme-Değerlendirme</w:t>
            </w:r>
          </w:p>
          <w:p w14:paraId="5262066C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Bireysel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159D3CD9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Grupla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4C33FB9E" w14:textId="77777777" w:rsidR="00DC06C5" w:rsidRPr="009246A0" w:rsidRDefault="00DC06C5" w:rsidP="00DC06C5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Öğrenme güçlüğü olan öğrenciler ve ileri düzeyde öğrenme hızında olan öğrenciler için ek Ölçme-Değerlendirme etkinlikleri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48AB61" w14:textId="0FC11B8E" w:rsidR="00DC06C5" w:rsidRDefault="00517B54" w:rsidP="00DC06C5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Ölçek ile gösterilen alan arasında nasıl bir ilişki</w:t>
            </w:r>
            <w:r w:rsidR="00DC06C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vardır</w:t>
            </w:r>
            <w:r w:rsidR="00DC06C5">
              <w:rPr>
                <w:sz w:val="16"/>
                <w:szCs w:val="16"/>
              </w:rPr>
              <w:t>?</w:t>
            </w:r>
          </w:p>
          <w:p w14:paraId="5BE34695" w14:textId="6FF60CFD" w:rsidR="00DC06C5" w:rsidRDefault="00517B54" w:rsidP="00DC06C5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Afrika kıtasındaki çölleri incelemek isteyen Defne ne tür bir harita tercih etmelidir?</w:t>
            </w:r>
          </w:p>
          <w:p w14:paraId="3917B1A0" w14:textId="5AFFBFD2" w:rsidR="00DC06C5" w:rsidRDefault="00517B54" w:rsidP="00DC06C5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Büyük ölçekli haritalarda ayrıntı niçin daha fazladır?</w:t>
            </w:r>
            <w:r w:rsidR="00DC06C5">
              <w:rPr>
                <w:sz w:val="16"/>
                <w:szCs w:val="16"/>
              </w:rPr>
              <w:t xml:space="preserve"> </w:t>
            </w:r>
          </w:p>
          <w:p w14:paraId="5D0610DA" w14:textId="791A9232" w:rsidR="00DC06C5" w:rsidRDefault="00517B54" w:rsidP="00DC06C5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Küçük ölçekli haritalar niçin daha geniş alanları gösterir?</w:t>
            </w:r>
          </w:p>
          <w:p w14:paraId="77515009" w14:textId="77777777" w:rsidR="00517B54" w:rsidRPr="00517B54" w:rsidRDefault="00DC06C5" w:rsidP="00517B54">
            <w:pPr>
              <w:tabs>
                <w:tab w:val="left" w:pos="252"/>
              </w:tabs>
              <w:spacing w:before="20" w:after="20"/>
              <w:rPr>
                <w:sz w:val="16"/>
                <w:szCs w:val="16"/>
              </w:rPr>
            </w:pPr>
            <w:r w:rsidRPr="00B4198C">
              <w:rPr>
                <w:b/>
                <w:sz w:val="16"/>
                <w:szCs w:val="16"/>
              </w:rPr>
              <w:t xml:space="preserve">5.   </w:t>
            </w:r>
            <w:r w:rsidR="00517B54" w:rsidRPr="00517B54">
              <w:rPr>
                <w:sz w:val="16"/>
                <w:szCs w:val="16"/>
              </w:rPr>
              <w:t>Belli bir konuya yönelik olan ve daha çok o konudaki uzmanların yararlandığı haritalara özel haritalar denir. Özel haritalar bir anlamda mesleki haritalar sayılır.</w:t>
            </w:r>
          </w:p>
          <w:p w14:paraId="05787218" w14:textId="4AED9C5A" w:rsidR="00517B54" w:rsidRPr="00517B54" w:rsidRDefault="00517B54" w:rsidP="00517B54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517B54">
              <w:rPr>
                <w:b/>
                <w:bCs/>
                <w:sz w:val="16"/>
                <w:szCs w:val="16"/>
              </w:rPr>
              <w:t xml:space="preserve">Buna göre, aşağıdaki haritalardan hangisi özel harita grubunda yer </w:t>
            </w:r>
            <w:r w:rsidRPr="00517B54">
              <w:rPr>
                <w:b/>
                <w:bCs/>
                <w:sz w:val="16"/>
                <w:szCs w:val="16"/>
                <w:u w:val="single"/>
              </w:rPr>
              <w:t>almaz</w:t>
            </w:r>
            <w:r w:rsidRPr="00517B54">
              <w:rPr>
                <w:b/>
                <w:bCs/>
                <w:sz w:val="16"/>
                <w:szCs w:val="16"/>
              </w:rPr>
              <w:t>?</w:t>
            </w:r>
          </w:p>
          <w:p w14:paraId="78BDA9E7" w14:textId="77777777" w:rsidR="00517B54" w:rsidRPr="00517B54" w:rsidRDefault="00517B54" w:rsidP="00517B54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517B54">
              <w:rPr>
                <w:sz w:val="16"/>
                <w:szCs w:val="16"/>
              </w:rPr>
              <w:t xml:space="preserve">A) Maden haritası </w:t>
            </w:r>
          </w:p>
          <w:p w14:paraId="1F2C030C" w14:textId="77777777" w:rsidR="00517B54" w:rsidRPr="00517B54" w:rsidRDefault="00517B54" w:rsidP="00517B54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517B54">
              <w:rPr>
                <w:sz w:val="16"/>
                <w:szCs w:val="16"/>
              </w:rPr>
              <w:t>B) Jeoloji haritası</w:t>
            </w:r>
          </w:p>
          <w:p w14:paraId="767DAE36" w14:textId="77777777" w:rsidR="00517B54" w:rsidRPr="00517B54" w:rsidRDefault="00517B54" w:rsidP="00517B54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517B54">
              <w:rPr>
                <w:sz w:val="16"/>
                <w:szCs w:val="16"/>
              </w:rPr>
              <w:t xml:space="preserve">C) Toprak haritası </w:t>
            </w:r>
          </w:p>
          <w:p w14:paraId="4E913910" w14:textId="77777777" w:rsidR="00517B54" w:rsidRPr="00517B54" w:rsidRDefault="00517B54" w:rsidP="00517B54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517B54">
              <w:rPr>
                <w:sz w:val="16"/>
                <w:szCs w:val="16"/>
              </w:rPr>
              <w:t>D) Fiziki harita</w:t>
            </w:r>
          </w:p>
          <w:p w14:paraId="344706EF" w14:textId="77777777" w:rsidR="00517B54" w:rsidRPr="00517B54" w:rsidRDefault="00517B54" w:rsidP="00517B54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517B54">
              <w:rPr>
                <w:sz w:val="16"/>
                <w:szCs w:val="16"/>
              </w:rPr>
              <w:t>E) Basınç haritası</w:t>
            </w:r>
          </w:p>
          <w:p w14:paraId="521A8F28" w14:textId="23E1DCC9" w:rsidR="00DC06C5" w:rsidRPr="00B4198C" w:rsidRDefault="00DC06C5" w:rsidP="00DC06C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</w:p>
          <w:p w14:paraId="5FF2E033" w14:textId="77777777" w:rsidR="00DC06C5" w:rsidRPr="00AF11E0" w:rsidRDefault="00DC06C5" w:rsidP="00DC06C5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C06C5" w:rsidRPr="009246A0" w14:paraId="5B6970D6" w14:textId="77777777" w:rsidTr="00DC06C5">
        <w:trPr>
          <w:trHeight w:val="336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77777777" w:rsidR="00DC06C5" w:rsidRPr="009246A0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14:paraId="0F22F5E6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AA7F1" w14:textId="77777777"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IV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14:paraId="573EFAA6" w14:textId="77777777" w:rsidTr="00DC06C5">
        <w:trPr>
          <w:trHeight w:val="344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4B403ED6" w14:textId="77777777"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14:paraId="7AB7801D" w14:textId="77777777"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6CBAD9B6" w14:textId="77777777"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2622A2EC" w14:textId="77777777" w:rsidR="003D2719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p w14:paraId="19D111CD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04A4A5B1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3B751DF7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170B5C15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9D852D1" w14:textId="77777777" w:rsidR="00572AA7" w:rsidRPr="002B244B" w:rsidRDefault="00572AA7" w:rsidP="00F3415A">
      <w:pPr>
        <w:tabs>
          <w:tab w:val="left" w:pos="9900"/>
        </w:tabs>
        <w:spacing w:before="20" w:after="20"/>
        <w:ind w:right="316"/>
        <w:jc w:val="both"/>
        <w:rPr>
          <w:b/>
          <w:color w:val="FF0000"/>
          <w:sz w:val="16"/>
          <w:szCs w:val="16"/>
        </w:rPr>
      </w:pPr>
    </w:p>
    <w:sectPr w:rsidR="00572AA7" w:rsidRPr="002B244B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ora-Bold">
    <w:altName w:val="Microsoft JhengHei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Lora-Regular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3084"/>
    <w:rsid w:val="0002041B"/>
    <w:rsid w:val="000310AF"/>
    <w:rsid w:val="00041984"/>
    <w:rsid w:val="000436E2"/>
    <w:rsid w:val="0004468A"/>
    <w:rsid w:val="00053961"/>
    <w:rsid w:val="0006421B"/>
    <w:rsid w:val="00070A81"/>
    <w:rsid w:val="00077707"/>
    <w:rsid w:val="00091E46"/>
    <w:rsid w:val="000A641D"/>
    <w:rsid w:val="000B7772"/>
    <w:rsid w:val="000C4478"/>
    <w:rsid w:val="000C6384"/>
    <w:rsid w:val="001152C3"/>
    <w:rsid w:val="001329EC"/>
    <w:rsid w:val="001450FC"/>
    <w:rsid w:val="0015191D"/>
    <w:rsid w:val="001667F7"/>
    <w:rsid w:val="00170036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5F75"/>
    <w:rsid w:val="001F1866"/>
    <w:rsid w:val="001F6DB2"/>
    <w:rsid w:val="00207D7C"/>
    <w:rsid w:val="0021141B"/>
    <w:rsid w:val="00220CFD"/>
    <w:rsid w:val="0022684D"/>
    <w:rsid w:val="002325F3"/>
    <w:rsid w:val="00241AF3"/>
    <w:rsid w:val="00241F8A"/>
    <w:rsid w:val="002479BC"/>
    <w:rsid w:val="00261906"/>
    <w:rsid w:val="00270961"/>
    <w:rsid w:val="0028393E"/>
    <w:rsid w:val="0029163F"/>
    <w:rsid w:val="00291ECB"/>
    <w:rsid w:val="002B244B"/>
    <w:rsid w:val="002B4263"/>
    <w:rsid w:val="002B61BE"/>
    <w:rsid w:val="002C0DBD"/>
    <w:rsid w:val="002C4388"/>
    <w:rsid w:val="002C5B32"/>
    <w:rsid w:val="002D0F14"/>
    <w:rsid w:val="002D415C"/>
    <w:rsid w:val="002D698E"/>
    <w:rsid w:val="00331EE2"/>
    <w:rsid w:val="003350C3"/>
    <w:rsid w:val="003369F1"/>
    <w:rsid w:val="00337C6D"/>
    <w:rsid w:val="00340AC1"/>
    <w:rsid w:val="00341115"/>
    <w:rsid w:val="00362823"/>
    <w:rsid w:val="003722FC"/>
    <w:rsid w:val="00374DAB"/>
    <w:rsid w:val="00382A41"/>
    <w:rsid w:val="0038690E"/>
    <w:rsid w:val="003A46E3"/>
    <w:rsid w:val="003A7001"/>
    <w:rsid w:val="003D0C4F"/>
    <w:rsid w:val="003D2719"/>
    <w:rsid w:val="003F0B6B"/>
    <w:rsid w:val="003F0BFE"/>
    <w:rsid w:val="003F7223"/>
    <w:rsid w:val="00404D70"/>
    <w:rsid w:val="0040667C"/>
    <w:rsid w:val="0040707E"/>
    <w:rsid w:val="00454B7A"/>
    <w:rsid w:val="0046768C"/>
    <w:rsid w:val="00482EFE"/>
    <w:rsid w:val="0049340F"/>
    <w:rsid w:val="00497577"/>
    <w:rsid w:val="004C3C04"/>
    <w:rsid w:val="004D046C"/>
    <w:rsid w:val="004D2CC4"/>
    <w:rsid w:val="004D4435"/>
    <w:rsid w:val="004D68BD"/>
    <w:rsid w:val="004F2457"/>
    <w:rsid w:val="004F2BE5"/>
    <w:rsid w:val="004F597C"/>
    <w:rsid w:val="00510E40"/>
    <w:rsid w:val="00512CA1"/>
    <w:rsid w:val="00517B54"/>
    <w:rsid w:val="005227EE"/>
    <w:rsid w:val="00526136"/>
    <w:rsid w:val="00526744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80E1C"/>
    <w:rsid w:val="005813A3"/>
    <w:rsid w:val="00583416"/>
    <w:rsid w:val="0059690E"/>
    <w:rsid w:val="005B1112"/>
    <w:rsid w:val="005C6827"/>
    <w:rsid w:val="005D2D4E"/>
    <w:rsid w:val="005D31B0"/>
    <w:rsid w:val="005D3499"/>
    <w:rsid w:val="005D603A"/>
    <w:rsid w:val="005E6315"/>
    <w:rsid w:val="005E7536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42DD4"/>
    <w:rsid w:val="006557EA"/>
    <w:rsid w:val="00660494"/>
    <w:rsid w:val="00660AC9"/>
    <w:rsid w:val="006808A2"/>
    <w:rsid w:val="00684994"/>
    <w:rsid w:val="006931E2"/>
    <w:rsid w:val="00697D35"/>
    <w:rsid w:val="006A3343"/>
    <w:rsid w:val="006B1320"/>
    <w:rsid w:val="006C1A3C"/>
    <w:rsid w:val="006C39E7"/>
    <w:rsid w:val="006C5D95"/>
    <w:rsid w:val="006C5E99"/>
    <w:rsid w:val="006E0876"/>
    <w:rsid w:val="006E7D80"/>
    <w:rsid w:val="006F64A4"/>
    <w:rsid w:val="007028B0"/>
    <w:rsid w:val="00705FAD"/>
    <w:rsid w:val="007307DC"/>
    <w:rsid w:val="00740E4C"/>
    <w:rsid w:val="00745A5C"/>
    <w:rsid w:val="00761238"/>
    <w:rsid w:val="007911A5"/>
    <w:rsid w:val="007C6F08"/>
    <w:rsid w:val="007C733C"/>
    <w:rsid w:val="007D4963"/>
    <w:rsid w:val="007E315A"/>
    <w:rsid w:val="007E3807"/>
    <w:rsid w:val="007F34FC"/>
    <w:rsid w:val="007F3C65"/>
    <w:rsid w:val="007F5DF7"/>
    <w:rsid w:val="007F7A16"/>
    <w:rsid w:val="008015DE"/>
    <w:rsid w:val="008206BC"/>
    <w:rsid w:val="0082285F"/>
    <w:rsid w:val="00827E5E"/>
    <w:rsid w:val="00840188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91A85"/>
    <w:rsid w:val="00895E78"/>
    <w:rsid w:val="008A1208"/>
    <w:rsid w:val="008A5759"/>
    <w:rsid w:val="008A6A2F"/>
    <w:rsid w:val="008B214F"/>
    <w:rsid w:val="008D288F"/>
    <w:rsid w:val="008D4E92"/>
    <w:rsid w:val="008E6463"/>
    <w:rsid w:val="00900B7B"/>
    <w:rsid w:val="0091372D"/>
    <w:rsid w:val="00920BF6"/>
    <w:rsid w:val="00922FD2"/>
    <w:rsid w:val="009246A0"/>
    <w:rsid w:val="009249E7"/>
    <w:rsid w:val="009340F0"/>
    <w:rsid w:val="009360DF"/>
    <w:rsid w:val="009418DB"/>
    <w:rsid w:val="00990197"/>
    <w:rsid w:val="0099636D"/>
    <w:rsid w:val="009A6347"/>
    <w:rsid w:val="009A715B"/>
    <w:rsid w:val="009C14D0"/>
    <w:rsid w:val="009D3F29"/>
    <w:rsid w:val="009D5B44"/>
    <w:rsid w:val="009E17E0"/>
    <w:rsid w:val="009F1CCD"/>
    <w:rsid w:val="00A03F85"/>
    <w:rsid w:val="00A103EB"/>
    <w:rsid w:val="00A11D72"/>
    <w:rsid w:val="00A247E7"/>
    <w:rsid w:val="00A2574A"/>
    <w:rsid w:val="00A35428"/>
    <w:rsid w:val="00A36557"/>
    <w:rsid w:val="00A6056B"/>
    <w:rsid w:val="00A6445A"/>
    <w:rsid w:val="00A66FDF"/>
    <w:rsid w:val="00A74778"/>
    <w:rsid w:val="00A85D5E"/>
    <w:rsid w:val="00A93607"/>
    <w:rsid w:val="00AA264F"/>
    <w:rsid w:val="00AB0813"/>
    <w:rsid w:val="00AC0CA4"/>
    <w:rsid w:val="00AC13C0"/>
    <w:rsid w:val="00AC4B1C"/>
    <w:rsid w:val="00AC5C8F"/>
    <w:rsid w:val="00AF11E0"/>
    <w:rsid w:val="00AF1D5B"/>
    <w:rsid w:val="00AF3D83"/>
    <w:rsid w:val="00AF6A88"/>
    <w:rsid w:val="00AF777C"/>
    <w:rsid w:val="00B26779"/>
    <w:rsid w:val="00B4198C"/>
    <w:rsid w:val="00B5169F"/>
    <w:rsid w:val="00B5505B"/>
    <w:rsid w:val="00B67F88"/>
    <w:rsid w:val="00B76C7B"/>
    <w:rsid w:val="00B93621"/>
    <w:rsid w:val="00B95094"/>
    <w:rsid w:val="00BB6BC6"/>
    <w:rsid w:val="00BC2BCD"/>
    <w:rsid w:val="00BD26A7"/>
    <w:rsid w:val="00BE5C5D"/>
    <w:rsid w:val="00BE73AD"/>
    <w:rsid w:val="00BF785D"/>
    <w:rsid w:val="00C00910"/>
    <w:rsid w:val="00C247E0"/>
    <w:rsid w:val="00C25975"/>
    <w:rsid w:val="00C33924"/>
    <w:rsid w:val="00C4001D"/>
    <w:rsid w:val="00C44643"/>
    <w:rsid w:val="00C45564"/>
    <w:rsid w:val="00C463BC"/>
    <w:rsid w:val="00C57A02"/>
    <w:rsid w:val="00C650BE"/>
    <w:rsid w:val="00C7322A"/>
    <w:rsid w:val="00C7720F"/>
    <w:rsid w:val="00C9684F"/>
    <w:rsid w:val="00CA2360"/>
    <w:rsid w:val="00CA5EF6"/>
    <w:rsid w:val="00CB7AF5"/>
    <w:rsid w:val="00CC1132"/>
    <w:rsid w:val="00CD3B14"/>
    <w:rsid w:val="00CF01D0"/>
    <w:rsid w:val="00D269F3"/>
    <w:rsid w:val="00D301E2"/>
    <w:rsid w:val="00D313FD"/>
    <w:rsid w:val="00D351A9"/>
    <w:rsid w:val="00D405E5"/>
    <w:rsid w:val="00D44D3A"/>
    <w:rsid w:val="00D50061"/>
    <w:rsid w:val="00D56AC2"/>
    <w:rsid w:val="00D7443B"/>
    <w:rsid w:val="00D75D2B"/>
    <w:rsid w:val="00D770D9"/>
    <w:rsid w:val="00D83956"/>
    <w:rsid w:val="00D83F9A"/>
    <w:rsid w:val="00D92EDE"/>
    <w:rsid w:val="00DA3B97"/>
    <w:rsid w:val="00DA3ED7"/>
    <w:rsid w:val="00DA53AA"/>
    <w:rsid w:val="00DB5989"/>
    <w:rsid w:val="00DB7557"/>
    <w:rsid w:val="00DC06C5"/>
    <w:rsid w:val="00E02CBB"/>
    <w:rsid w:val="00E161A0"/>
    <w:rsid w:val="00E51B77"/>
    <w:rsid w:val="00E53461"/>
    <w:rsid w:val="00E53B24"/>
    <w:rsid w:val="00E64932"/>
    <w:rsid w:val="00E76A2D"/>
    <w:rsid w:val="00E90300"/>
    <w:rsid w:val="00E90B2C"/>
    <w:rsid w:val="00EA0B6A"/>
    <w:rsid w:val="00EB1F70"/>
    <w:rsid w:val="00EB62DC"/>
    <w:rsid w:val="00EB69C0"/>
    <w:rsid w:val="00EC6AEE"/>
    <w:rsid w:val="00ED268C"/>
    <w:rsid w:val="00ED4910"/>
    <w:rsid w:val="00ED4C0D"/>
    <w:rsid w:val="00EE21A6"/>
    <w:rsid w:val="00EE6D66"/>
    <w:rsid w:val="00F008D0"/>
    <w:rsid w:val="00F0188D"/>
    <w:rsid w:val="00F064E6"/>
    <w:rsid w:val="00F10350"/>
    <w:rsid w:val="00F14DD9"/>
    <w:rsid w:val="00F15CAF"/>
    <w:rsid w:val="00F226ED"/>
    <w:rsid w:val="00F33730"/>
    <w:rsid w:val="00F3415A"/>
    <w:rsid w:val="00F40363"/>
    <w:rsid w:val="00F434A9"/>
    <w:rsid w:val="00F51DB1"/>
    <w:rsid w:val="00F549B2"/>
    <w:rsid w:val="00F575C9"/>
    <w:rsid w:val="00F67440"/>
    <w:rsid w:val="00F67F4E"/>
    <w:rsid w:val="00F72E7C"/>
    <w:rsid w:val="00F90A57"/>
    <w:rsid w:val="00F9785A"/>
    <w:rsid w:val="00F97D98"/>
    <w:rsid w:val="00FA14D9"/>
    <w:rsid w:val="00FA51AF"/>
    <w:rsid w:val="00FB1210"/>
    <w:rsid w:val="00FC1B7D"/>
    <w:rsid w:val="00FC2F0E"/>
    <w:rsid w:val="00FC48B1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uiPriority w:val="99"/>
    <w:rsid w:val="00AB0813"/>
    <w:pPr>
      <w:spacing w:before="100" w:beforeAutospacing="1" w:after="100" w:afterAutospacing="1"/>
    </w:pPr>
    <w:rPr>
      <w:noProof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Rüzgarlar Günlük Plan</vt:lpstr>
    </vt:vector>
  </TitlesOfParts>
  <Company>cografyahocasi.com</Company>
  <LinksUpToDate>false</LinksUpToDate>
  <CharactersWithSpaces>4866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Harita Çeşitleri Günlük Plan</dc:title>
  <dc:subject>Coğrafya Ders Planları</dc:subject>
  <dc:creator>Hacı Abdullah KOYUNCU</dc:creator>
  <cp:keywords>cografyahocasi.com</cp:keywords>
  <dc:description>Coğrafya Günlük Plan</dc:description>
  <cp:lastModifiedBy>H.Abdullah Koyuncu</cp:lastModifiedBy>
  <cp:revision>4</cp:revision>
  <cp:lastPrinted>2009-01-06T22:36:00Z</cp:lastPrinted>
  <dcterms:created xsi:type="dcterms:W3CDTF">2021-01-23T10:43:00Z</dcterms:created>
  <dcterms:modified xsi:type="dcterms:W3CDTF">2021-01-23T11:11:00Z</dcterms:modified>
  <cp:category>cografyahocasi.com</cp:category>
  <cp:contentStatus>cografyahocasi.com</cp:contentStatus>
</cp:coreProperties>
</file>