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EFE9E7" w14:textId="07371CB2" w:rsidR="00FE02F8" w:rsidRPr="007863B7" w:rsidRDefault="009239B4" w:rsidP="005F0142">
      <w:pPr>
        <w:pStyle w:val="Balk9"/>
        <w:jc w:val="left"/>
        <w:rPr>
          <w:rFonts w:asciiTheme="minorHAnsi" w:hAnsiTheme="minorHAnsi" w:cstheme="minorHAnsi"/>
          <w:noProof/>
          <w:sz w:val="28"/>
          <w:szCs w:val="28"/>
        </w:rPr>
      </w:pPr>
      <w:r>
        <w:rPr>
          <w:rFonts w:asciiTheme="minorHAnsi" w:hAnsiTheme="minorHAnsi" w:cstheme="minorHAnsi"/>
          <w:noProof/>
          <w:sz w:val="28"/>
          <w:szCs w:val="28"/>
        </w:rPr>
        <w:t>…………………………………………………………………</w:t>
      </w:r>
      <w:r w:rsidR="0057595A" w:rsidRPr="007863B7">
        <w:rPr>
          <w:rFonts w:asciiTheme="minorHAnsi" w:hAnsiTheme="minorHAnsi" w:cstheme="minorHAnsi"/>
          <w:noProof/>
          <w:sz w:val="28"/>
          <w:szCs w:val="28"/>
        </w:rPr>
        <w:t xml:space="preserve"> LİSESİ</w:t>
      </w:r>
      <w:r w:rsidR="00B4198C" w:rsidRPr="007863B7">
        <w:rPr>
          <w:rFonts w:asciiTheme="minorHAnsi" w:hAnsiTheme="minorHAnsi" w:cstheme="minorHAnsi"/>
          <w:noProof/>
          <w:sz w:val="28"/>
          <w:szCs w:val="28"/>
        </w:rPr>
        <w:t xml:space="preserve"> </w:t>
      </w:r>
      <w:r w:rsidR="00220CFD" w:rsidRPr="007863B7">
        <w:rPr>
          <w:rFonts w:asciiTheme="minorHAnsi" w:hAnsiTheme="minorHAnsi" w:cstheme="minorHAnsi"/>
          <w:noProof/>
          <w:sz w:val="28"/>
          <w:szCs w:val="28"/>
        </w:rPr>
        <w:t xml:space="preserve">COĞRAFYA </w:t>
      </w:r>
      <w:r>
        <w:rPr>
          <w:rFonts w:asciiTheme="minorHAnsi" w:hAnsiTheme="minorHAnsi" w:cstheme="minorHAnsi"/>
          <w:noProof/>
          <w:sz w:val="28"/>
          <w:szCs w:val="28"/>
        </w:rPr>
        <w:t>9</w:t>
      </w:r>
      <w:r w:rsidR="00F9772A" w:rsidRPr="007863B7">
        <w:rPr>
          <w:rFonts w:asciiTheme="minorHAnsi" w:hAnsiTheme="minorHAnsi" w:cstheme="minorHAnsi"/>
          <w:noProof/>
          <w:sz w:val="28"/>
          <w:szCs w:val="28"/>
        </w:rPr>
        <w:t>.SINIF</w:t>
      </w:r>
      <w:r w:rsidR="006B1320" w:rsidRPr="007863B7">
        <w:rPr>
          <w:rFonts w:asciiTheme="minorHAnsi" w:hAnsiTheme="minorHAnsi" w:cstheme="minorHAnsi"/>
          <w:noProof/>
          <w:sz w:val="28"/>
          <w:szCs w:val="28"/>
        </w:rPr>
        <w:t xml:space="preserve"> DERS PLANI</w:t>
      </w:r>
    </w:p>
    <w:p w14:paraId="644034FC" w14:textId="77777777" w:rsidR="00FE02F8" w:rsidRPr="00407ADA" w:rsidRDefault="00FE02F8" w:rsidP="00FE02F8">
      <w:pPr>
        <w:rPr>
          <w:rFonts w:asciiTheme="minorHAnsi" w:hAnsiTheme="minorHAnsi" w:cstheme="minorHAnsi"/>
          <w:sz w:val="28"/>
          <w:szCs w:val="28"/>
        </w:rPr>
      </w:pPr>
    </w:p>
    <w:tbl>
      <w:tblPr>
        <w:tblStyle w:val="TabloKlavuzu"/>
        <w:tblW w:w="10490" w:type="dxa"/>
        <w:tblInd w:w="-572" w:type="dxa"/>
        <w:tblLayout w:type="fixed"/>
        <w:tblLook w:val="01E0" w:firstRow="1" w:lastRow="1" w:firstColumn="1" w:lastColumn="1" w:noHBand="0" w:noVBand="0"/>
      </w:tblPr>
      <w:tblGrid>
        <w:gridCol w:w="3124"/>
        <w:gridCol w:w="4678"/>
        <w:gridCol w:w="850"/>
        <w:gridCol w:w="1838"/>
      </w:tblGrid>
      <w:tr w:rsidR="00FE02F8" w:rsidRPr="00407ADA" w14:paraId="6E8838C0" w14:textId="77777777" w:rsidTr="00367421">
        <w:tc>
          <w:tcPr>
            <w:tcW w:w="10490" w:type="dxa"/>
            <w:gridSpan w:val="4"/>
            <w:tcBorders>
              <w:top w:val="nil"/>
              <w:left w:val="nil"/>
              <w:right w:val="nil"/>
            </w:tcBorders>
            <w:vAlign w:val="center"/>
          </w:tcPr>
          <w:p w14:paraId="1C3D162B" w14:textId="014CEFEF" w:rsidR="00FE02F8" w:rsidRPr="00407ADA" w:rsidRDefault="00FE02F8" w:rsidP="00512CA1">
            <w:pPr>
              <w:spacing w:before="20" w:after="20"/>
              <w:rPr>
                <w:rFonts w:asciiTheme="minorHAnsi" w:hAnsiTheme="minorHAnsi" w:cstheme="minorHAnsi"/>
                <w:b/>
                <w:bCs/>
                <w:sz w:val="22"/>
                <w:szCs w:val="22"/>
              </w:rPr>
            </w:pPr>
            <w:r w:rsidRPr="00407ADA">
              <w:rPr>
                <w:rFonts w:asciiTheme="minorHAnsi" w:hAnsiTheme="minorHAnsi" w:cstheme="minorHAnsi"/>
                <w:b/>
                <w:bCs/>
                <w:sz w:val="22"/>
                <w:szCs w:val="22"/>
              </w:rPr>
              <w:t>BÖLÜM I</w:t>
            </w:r>
          </w:p>
        </w:tc>
      </w:tr>
      <w:tr w:rsidR="00867C9F" w:rsidRPr="00407ADA" w14:paraId="16EFD888" w14:textId="77777777" w:rsidTr="008C7D3F">
        <w:tc>
          <w:tcPr>
            <w:tcW w:w="3124" w:type="dxa"/>
            <w:vAlign w:val="center"/>
          </w:tcPr>
          <w:p w14:paraId="58EFD4E8" w14:textId="5C82480C" w:rsidR="00867C9F" w:rsidRPr="00407ADA" w:rsidRDefault="00867C9F" w:rsidP="00AC4B1C">
            <w:pPr>
              <w:spacing w:before="20" w:after="20"/>
              <w:rPr>
                <w:rFonts w:asciiTheme="minorHAnsi" w:hAnsiTheme="minorHAnsi" w:cstheme="minorHAnsi"/>
                <w:b/>
                <w:sz w:val="20"/>
                <w:szCs w:val="20"/>
              </w:rPr>
            </w:pPr>
            <w:r w:rsidRPr="00407ADA">
              <w:rPr>
                <w:rFonts w:asciiTheme="minorHAnsi" w:hAnsiTheme="minorHAnsi" w:cstheme="minorHAnsi"/>
                <w:b/>
                <w:sz w:val="20"/>
                <w:szCs w:val="20"/>
              </w:rPr>
              <w:t xml:space="preserve">Dersin </w:t>
            </w:r>
            <w:r w:rsidR="00DC7FA9" w:rsidRPr="00407ADA">
              <w:rPr>
                <w:rFonts w:asciiTheme="minorHAnsi" w:hAnsiTheme="minorHAnsi" w:cstheme="minorHAnsi"/>
                <w:b/>
                <w:sz w:val="20"/>
                <w:szCs w:val="20"/>
              </w:rPr>
              <w:t>A</w:t>
            </w:r>
            <w:r w:rsidRPr="00407ADA">
              <w:rPr>
                <w:rFonts w:asciiTheme="minorHAnsi" w:hAnsiTheme="minorHAnsi" w:cstheme="minorHAnsi"/>
                <w:b/>
                <w:sz w:val="20"/>
                <w:szCs w:val="20"/>
              </w:rPr>
              <w:t>dı</w:t>
            </w:r>
          </w:p>
        </w:tc>
        <w:tc>
          <w:tcPr>
            <w:tcW w:w="4678" w:type="dxa"/>
            <w:vAlign w:val="center"/>
          </w:tcPr>
          <w:p w14:paraId="03C7A007" w14:textId="62BE678D" w:rsidR="00867C9F" w:rsidRPr="00407ADA" w:rsidRDefault="006B1320" w:rsidP="00867C9F">
            <w:pPr>
              <w:spacing w:before="20" w:after="20"/>
              <w:jc w:val="both"/>
              <w:rPr>
                <w:rFonts w:asciiTheme="minorHAnsi" w:hAnsiTheme="minorHAnsi" w:cstheme="minorHAnsi"/>
                <w:bCs/>
                <w:sz w:val="20"/>
                <w:szCs w:val="20"/>
              </w:rPr>
            </w:pPr>
            <w:r w:rsidRPr="00407ADA">
              <w:rPr>
                <w:rFonts w:asciiTheme="minorHAnsi" w:hAnsiTheme="minorHAnsi" w:cstheme="minorHAnsi"/>
                <w:sz w:val="20"/>
                <w:szCs w:val="20"/>
              </w:rPr>
              <w:t>Coğrafya</w:t>
            </w:r>
          </w:p>
        </w:tc>
        <w:tc>
          <w:tcPr>
            <w:tcW w:w="850" w:type="dxa"/>
          </w:tcPr>
          <w:p w14:paraId="1C52D48F" w14:textId="18C9C73B" w:rsidR="00867C9F" w:rsidRPr="00407ADA" w:rsidRDefault="00867C9F" w:rsidP="00512CA1">
            <w:pPr>
              <w:spacing w:before="20" w:after="20"/>
              <w:rPr>
                <w:rFonts w:asciiTheme="minorHAnsi" w:hAnsiTheme="minorHAnsi" w:cstheme="minorHAnsi"/>
                <w:b/>
                <w:bCs/>
                <w:sz w:val="20"/>
                <w:szCs w:val="20"/>
              </w:rPr>
            </w:pPr>
            <w:r w:rsidRPr="00407ADA">
              <w:rPr>
                <w:rFonts w:asciiTheme="minorHAnsi" w:hAnsiTheme="minorHAnsi" w:cstheme="minorHAnsi"/>
                <w:b/>
                <w:bCs/>
                <w:sz w:val="20"/>
                <w:szCs w:val="20"/>
              </w:rPr>
              <w:t>T</w:t>
            </w:r>
            <w:r w:rsidR="007863B7">
              <w:rPr>
                <w:rFonts w:asciiTheme="minorHAnsi" w:hAnsiTheme="minorHAnsi" w:cstheme="minorHAnsi"/>
                <w:b/>
                <w:bCs/>
                <w:sz w:val="20"/>
                <w:szCs w:val="20"/>
              </w:rPr>
              <w:t>arih</w:t>
            </w:r>
          </w:p>
        </w:tc>
        <w:tc>
          <w:tcPr>
            <w:tcW w:w="1838" w:type="dxa"/>
          </w:tcPr>
          <w:p w14:paraId="30B12547" w14:textId="26F63FFA" w:rsidR="00867C9F" w:rsidRPr="00407ADA" w:rsidRDefault="005F4B8E" w:rsidP="00E531DB">
            <w:pPr>
              <w:spacing w:before="20" w:after="20"/>
              <w:rPr>
                <w:rFonts w:asciiTheme="minorHAnsi" w:hAnsiTheme="minorHAnsi" w:cstheme="minorHAnsi"/>
                <w:b/>
                <w:bCs/>
                <w:sz w:val="20"/>
                <w:szCs w:val="20"/>
              </w:rPr>
            </w:pPr>
            <w:r>
              <w:rPr>
                <w:rFonts w:asciiTheme="minorHAnsi" w:hAnsiTheme="minorHAnsi" w:cstheme="minorHAnsi"/>
                <w:b/>
                <w:bCs/>
                <w:sz w:val="20"/>
                <w:szCs w:val="20"/>
              </w:rPr>
              <w:t>1</w:t>
            </w:r>
            <w:r w:rsidR="00040D2D">
              <w:rPr>
                <w:rFonts w:asciiTheme="minorHAnsi" w:hAnsiTheme="minorHAnsi" w:cstheme="minorHAnsi"/>
                <w:b/>
                <w:bCs/>
                <w:sz w:val="20"/>
                <w:szCs w:val="20"/>
              </w:rPr>
              <w:t>2</w:t>
            </w:r>
            <w:r>
              <w:rPr>
                <w:rFonts w:asciiTheme="minorHAnsi" w:hAnsiTheme="minorHAnsi" w:cstheme="minorHAnsi"/>
                <w:b/>
                <w:bCs/>
                <w:sz w:val="20"/>
                <w:szCs w:val="20"/>
              </w:rPr>
              <w:t xml:space="preserve"> - 23</w:t>
            </w:r>
            <w:r w:rsidR="00040D2D">
              <w:rPr>
                <w:rFonts w:asciiTheme="minorHAnsi" w:hAnsiTheme="minorHAnsi" w:cstheme="minorHAnsi"/>
                <w:b/>
                <w:bCs/>
                <w:sz w:val="20"/>
                <w:szCs w:val="20"/>
              </w:rPr>
              <w:t xml:space="preserve"> Mayıs </w:t>
            </w:r>
            <w:r w:rsidR="00660AC9" w:rsidRPr="00407ADA">
              <w:rPr>
                <w:rFonts w:asciiTheme="minorHAnsi" w:hAnsiTheme="minorHAnsi" w:cstheme="minorHAnsi"/>
                <w:b/>
                <w:bCs/>
                <w:sz w:val="20"/>
                <w:szCs w:val="20"/>
              </w:rPr>
              <w:t>20</w:t>
            </w:r>
            <w:r w:rsidR="00627C52" w:rsidRPr="00407ADA">
              <w:rPr>
                <w:rFonts w:asciiTheme="minorHAnsi" w:hAnsiTheme="minorHAnsi" w:cstheme="minorHAnsi"/>
                <w:b/>
                <w:bCs/>
                <w:sz w:val="20"/>
                <w:szCs w:val="20"/>
              </w:rPr>
              <w:t>2</w:t>
            </w:r>
            <w:r w:rsidR="00FF4871">
              <w:rPr>
                <w:rFonts w:asciiTheme="minorHAnsi" w:hAnsiTheme="minorHAnsi" w:cstheme="minorHAnsi"/>
                <w:b/>
                <w:bCs/>
                <w:sz w:val="20"/>
                <w:szCs w:val="20"/>
              </w:rPr>
              <w:t>5</w:t>
            </w:r>
          </w:p>
        </w:tc>
      </w:tr>
      <w:tr w:rsidR="00512CA1" w:rsidRPr="00407ADA" w14:paraId="32FFBF95" w14:textId="77777777" w:rsidTr="008C7D3F">
        <w:tc>
          <w:tcPr>
            <w:tcW w:w="3124" w:type="dxa"/>
            <w:vAlign w:val="center"/>
          </w:tcPr>
          <w:p w14:paraId="0A5294AE" w14:textId="77777777" w:rsidR="00512CA1" w:rsidRPr="00407ADA" w:rsidRDefault="00512CA1" w:rsidP="00AC4B1C">
            <w:pPr>
              <w:spacing w:before="20" w:after="20"/>
              <w:rPr>
                <w:rFonts w:asciiTheme="minorHAnsi" w:hAnsiTheme="minorHAnsi" w:cstheme="minorHAnsi"/>
                <w:b/>
                <w:sz w:val="20"/>
                <w:szCs w:val="20"/>
              </w:rPr>
            </w:pPr>
            <w:r w:rsidRPr="00407ADA">
              <w:rPr>
                <w:rFonts w:asciiTheme="minorHAnsi" w:hAnsiTheme="minorHAnsi" w:cstheme="minorHAnsi"/>
                <w:b/>
                <w:sz w:val="20"/>
                <w:szCs w:val="20"/>
              </w:rPr>
              <w:t>Sınıf</w:t>
            </w:r>
          </w:p>
        </w:tc>
        <w:tc>
          <w:tcPr>
            <w:tcW w:w="4678" w:type="dxa"/>
            <w:vAlign w:val="center"/>
          </w:tcPr>
          <w:p w14:paraId="1D1E7E53" w14:textId="03A3FAC9" w:rsidR="00512CA1" w:rsidRPr="00407ADA" w:rsidRDefault="009239B4" w:rsidP="00867C9F">
            <w:pPr>
              <w:spacing w:before="20" w:after="20"/>
              <w:jc w:val="both"/>
              <w:rPr>
                <w:rFonts w:asciiTheme="minorHAnsi" w:hAnsiTheme="minorHAnsi" w:cstheme="minorHAnsi"/>
                <w:bCs/>
                <w:sz w:val="20"/>
                <w:szCs w:val="20"/>
              </w:rPr>
            </w:pPr>
            <w:r>
              <w:rPr>
                <w:rFonts w:asciiTheme="minorHAnsi" w:hAnsiTheme="minorHAnsi" w:cstheme="minorHAnsi"/>
                <w:bCs/>
                <w:sz w:val="20"/>
                <w:szCs w:val="20"/>
              </w:rPr>
              <w:t>9</w:t>
            </w:r>
          </w:p>
        </w:tc>
        <w:tc>
          <w:tcPr>
            <w:tcW w:w="850" w:type="dxa"/>
          </w:tcPr>
          <w:p w14:paraId="35E108F3" w14:textId="3065760D" w:rsidR="00512CA1" w:rsidRPr="00407ADA" w:rsidRDefault="00512CA1" w:rsidP="00512CA1">
            <w:pPr>
              <w:spacing w:before="20" w:after="20"/>
              <w:rPr>
                <w:rFonts w:asciiTheme="minorHAnsi" w:hAnsiTheme="minorHAnsi" w:cstheme="minorHAnsi"/>
                <w:bCs/>
                <w:sz w:val="20"/>
                <w:szCs w:val="20"/>
              </w:rPr>
            </w:pPr>
            <w:r w:rsidRPr="00407ADA">
              <w:rPr>
                <w:rFonts w:asciiTheme="minorHAnsi" w:hAnsiTheme="minorHAnsi" w:cstheme="minorHAnsi"/>
                <w:b/>
                <w:sz w:val="20"/>
                <w:szCs w:val="20"/>
              </w:rPr>
              <w:t>S</w:t>
            </w:r>
            <w:r w:rsidR="007863B7">
              <w:rPr>
                <w:rFonts w:asciiTheme="minorHAnsi" w:hAnsiTheme="minorHAnsi" w:cstheme="minorHAnsi"/>
                <w:b/>
                <w:sz w:val="20"/>
                <w:szCs w:val="20"/>
              </w:rPr>
              <w:t>üre</w:t>
            </w:r>
          </w:p>
        </w:tc>
        <w:tc>
          <w:tcPr>
            <w:tcW w:w="1838" w:type="dxa"/>
          </w:tcPr>
          <w:p w14:paraId="1521211B" w14:textId="55817619" w:rsidR="00512CA1" w:rsidRPr="00407ADA" w:rsidRDefault="005F4B8E" w:rsidP="00512CA1">
            <w:pPr>
              <w:spacing w:before="20" w:after="20"/>
              <w:rPr>
                <w:rFonts w:asciiTheme="minorHAnsi" w:hAnsiTheme="minorHAnsi" w:cstheme="minorHAnsi"/>
                <w:b/>
                <w:bCs/>
                <w:sz w:val="20"/>
                <w:szCs w:val="20"/>
              </w:rPr>
            </w:pPr>
            <w:r>
              <w:rPr>
                <w:rFonts w:asciiTheme="minorHAnsi" w:hAnsiTheme="minorHAnsi" w:cstheme="minorHAnsi"/>
                <w:b/>
                <w:bCs/>
                <w:sz w:val="20"/>
                <w:szCs w:val="20"/>
              </w:rPr>
              <w:t>4</w:t>
            </w:r>
            <w:r w:rsidR="00646C09" w:rsidRPr="00407ADA">
              <w:rPr>
                <w:rFonts w:asciiTheme="minorHAnsi" w:hAnsiTheme="minorHAnsi" w:cstheme="minorHAnsi"/>
                <w:b/>
                <w:bCs/>
                <w:sz w:val="20"/>
                <w:szCs w:val="20"/>
              </w:rPr>
              <w:t xml:space="preserve"> ders saati</w:t>
            </w:r>
          </w:p>
        </w:tc>
      </w:tr>
      <w:tr w:rsidR="006E7D80" w:rsidRPr="00407ADA" w14:paraId="4D8DB9F2" w14:textId="77777777" w:rsidTr="008C7D3F">
        <w:tc>
          <w:tcPr>
            <w:tcW w:w="3124" w:type="dxa"/>
            <w:vAlign w:val="center"/>
          </w:tcPr>
          <w:p w14:paraId="18658881" w14:textId="49CE851C" w:rsidR="006E7D80" w:rsidRPr="00407ADA" w:rsidRDefault="005F7A5A" w:rsidP="00AC4B1C">
            <w:pPr>
              <w:spacing w:before="20" w:after="20"/>
              <w:rPr>
                <w:rFonts w:asciiTheme="minorHAnsi" w:hAnsiTheme="minorHAnsi" w:cstheme="minorHAnsi"/>
                <w:b/>
                <w:sz w:val="20"/>
                <w:szCs w:val="20"/>
              </w:rPr>
            </w:pPr>
            <w:r>
              <w:rPr>
                <w:rFonts w:asciiTheme="minorHAnsi" w:hAnsiTheme="minorHAnsi" w:cstheme="minorHAnsi"/>
                <w:b/>
                <w:sz w:val="20"/>
                <w:szCs w:val="20"/>
              </w:rPr>
              <w:t>Ünite/Tema</w:t>
            </w:r>
          </w:p>
        </w:tc>
        <w:tc>
          <w:tcPr>
            <w:tcW w:w="7366" w:type="dxa"/>
            <w:gridSpan w:val="3"/>
            <w:vAlign w:val="center"/>
          </w:tcPr>
          <w:p w14:paraId="0A327A62" w14:textId="2D7D2D06" w:rsidR="006E7D80" w:rsidRPr="00040D2D" w:rsidRDefault="00040D2D" w:rsidP="006E7D80">
            <w:pPr>
              <w:spacing w:before="20" w:after="20"/>
              <w:jc w:val="both"/>
              <w:rPr>
                <w:rFonts w:asciiTheme="minorHAnsi" w:hAnsiTheme="minorHAnsi" w:cstheme="minorHAnsi"/>
                <w:sz w:val="20"/>
                <w:szCs w:val="20"/>
              </w:rPr>
            </w:pPr>
            <w:r w:rsidRPr="00040D2D">
              <w:rPr>
                <w:rFonts w:asciiTheme="minorHAnsi" w:hAnsiTheme="minorHAnsi" w:cstheme="minorHAnsi"/>
                <w:b/>
                <w:bCs/>
                <w:sz w:val="20"/>
                <w:szCs w:val="20"/>
              </w:rPr>
              <w:t>AFETLER VE SÜRDÜRÜLEBİLİR ÇEVRE</w:t>
            </w:r>
          </w:p>
        </w:tc>
      </w:tr>
      <w:tr w:rsidR="00867C9F" w:rsidRPr="00407ADA" w14:paraId="1545C22C" w14:textId="77777777" w:rsidTr="008C7D3F">
        <w:tc>
          <w:tcPr>
            <w:tcW w:w="3124" w:type="dxa"/>
            <w:tcBorders>
              <w:bottom w:val="single" w:sz="4" w:space="0" w:color="auto"/>
            </w:tcBorders>
            <w:vAlign w:val="center"/>
          </w:tcPr>
          <w:p w14:paraId="51236988" w14:textId="36CB1D41" w:rsidR="00867C9F" w:rsidRPr="00407ADA" w:rsidRDefault="002527C8" w:rsidP="00AC4B1C">
            <w:pPr>
              <w:spacing w:before="20" w:after="20"/>
              <w:rPr>
                <w:rFonts w:asciiTheme="minorHAnsi" w:hAnsiTheme="minorHAnsi" w:cstheme="minorHAnsi"/>
                <w:b/>
                <w:sz w:val="20"/>
                <w:szCs w:val="20"/>
              </w:rPr>
            </w:pPr>
            <w:r>
              <w:rPr>
                <w:rFonts w:asciiTheme="minorHAnsi" w:hAnsiTheme="minorHAnsi" w:cstheme="minorHAnsi"/>
                <w:b/>
                <w:sz w:val="20"/>
                <w:szCs w:val="20"/>
              </w:rPr>
              <w:t>İçerik Çerçevesi (Konu)</w:t>
            </w:r>
          </w:p>
        </w:tc>
        <w:tc>
          <w:tcPr>
            <w:tcW w:w="7366" w:type="dxa"/>
            <w:gridSpan w:val="3"/>
            <w:tcBorders>
              <w:bottom w:val="single" w:sz="4" w:space="0" w:color="auto"/>
            </w:tcBorders>
            <w:vAlign w:val="center"/>
          </w:tcPr>
          <w:p w14:paraId="56946078" w14:textId="669C011A" w:rsidR="00A35428" w:rsidRPr="00040D2D" w:rsidRDefault="005F4B8E" w:rsidP="002527C8">
            <w:pPr>
              <w:pStyle w:val="GvdeMetni"/>
              <w:rPr>
                <w:rFonts w:asciiTheme="minorHAnsi" w:hAnsiTheme="minorHAnsi" w:cstheme="minorHAnsi"/>
                <w:bCs/>
              </w:rPr>
            </w:pPr>
            <w:r>
              <w:rPr>
                <w:rFonts w:asciiTheme="minorHAnsi" w:hAnsiTheme="minorHAnsi" w:cstheme="minorHAnsi"/>
              </w:rPr>
              <w:t>Bütüncül</w:t>
            </w:r>
            <w:r w:rsidR="00040D2D" w:rsidRPr="00040D2D">
              <w:rPr>
                <w:rFonts w:asciiTheme="minorHAnsi" w:hAnsiTheme="minorHAnsi" w:cstheme="minorHAnsi"/>
              </w:rPr>
              <w:t xml:space="preserve"> Afet</w:t>
            </w:r>
            <w:r>
              <w:rPr>
                <w:rFonts w:asciiTheme="minorHAnsi" w:hAnsiTheme="minorHAnsi" w:cstheme="minorHAnsi"/>
              </w:rPr>
              <w:t xml:space="preserve"> Yönetimi</w:t>
            </w:r>
          </w:p>
        </w:tc>
      </w:tr>
      <w:tr w:rsidR="00867C9F" w:rsidRPr="00407ADA" w14:paraId="2572C13E" w14:textId="77777777" w:rsidTr="00B47C14">
        <w:tc>
          <w:tcPr>
            <w:tcW w:w="3124" w:type="dxa"/>
            <w:tcBorders>
              <w:top w:val="single" w:sz="4" w:space="0" w:color="auto"/>
              <w:left w:val="nil"/>
              <w:bottom w:val="single" w:sz="4" w:space="0" w:color="auto"/>
              <w:right w:val="nil"/>
            </w:tcBorders>
          </w:tcPr>
          <w:p w14:paraId="028E4C55" w14:textId="77777777" w:rsidR="0042184A" w:rsidRPr="007863B7" w:rsidRDefault="0042184A" w:rsidP="00867C9F">
            <w:pPr>
              <w:spacing w:before="20" w:after="20"/>
              <w:ind w:hanging="108"/>
              <w:jc w:val="both"/>
              <w:rPr>
                <w:rFonts w:asciiTheme="minorHAnsi" w:hAnsiTheme="minorHAnsi" w:cstheme="minorHAnsi"/>
                <w:b/>
                <w:bCs/>
                <w:sz w:val="22"/>
                <w:szCs w:val="22"/>
              </w:rPr>
            </w:pPr>
          </w:p>
          <w:p w14:paraId="3036DF03" w14:textId="4F53B75D" w:rsidR="00867C9F" w:rsidRPr="007863B7" w:rsidRDefault="00FE02F8" w:rsidP="00867C9F">
            <w:pPr>
              <w:spacing w:before="20" w:after="20"/>
              <w:ind w:hanging="108"/>
              <w:jc w:val="both"/>
              <w:rPr>
                <w:rFonts w:asciiTheme="minorHAnsi" w:hAnsiTheme="minorHAnsi" w:cstheme="minorHAnsi"/>
                <w:b/>
                <w:bCs/>
                <w:sz w:val="22"/>
                <w:szCs w:val="22"/>
              </w:rPr>
            </w:pPr>
            <w:r w:rsidRPr="007863B7">
              <w:rPr>
                <w:rFonts w:asciiTheme="minorHAnsi" w:hAnsiTheme="minorHAnsi" w:cstheme="minorHAnsi"/>
                <w:b/>
                <w:bCs/>
                <w:sz w:val="22"/>
                <w:szCs w:val="22"/>
              </w:rPr>
              <w:t xml:space="preserve">  </w:t>
            </w:r>
            <w:r w:rsidR="00867C9F" w:rsidRPr="007863B7">
              <w:rPr>
                <w:rFonts w:asciiTheme="minorHAnsi" w:hAnsiTheme="minorHAnsi" w:cstheme="minorHAnsi"/>
                <w:b/>
                <w:bCs/>
                <w:sz w:val="22"/>
                <w:szCs w:val="22"/>
              </w:rPr>
              <w:t>BÖLÜM II</w:t>
            </w:r>
          </w:p>
        </w:tc>
        <w:tc>
          <w:tcPr>
            <w:tcW w:w="7366" w:type="dxa"/>
            <w:gridSpan w:val="3"/>
            <w:tcBorders>
              <w:top w:val="single" w:sz="4" w:space="0" w:color="auto"/>
              <w:left w:val="nil"/>
              <w:bottom w:val="single" w:sz="4" w:space="0" w:color="auto"/>
              <w:right w:val="nil"/>
            </w:tcBorders>
          </w:tcPr>
          <w:p w14:paraId="44164570" w14:textId="77777777" w:rsidR="00867C9F" w:rsidRPr="00407ADA" w:rsidRDefault="00AF11E0" w:rsidP="00867C9F">
            <w:pPr>
              <w:spacing w:before="20" w:after="20"/>
              <w:jc w:val="both"/>
              <w:rPr>
                <w:rFonts w:asciiTheme="minorHAnsi" w:hAnsiTheme="minorHAnsi" w:cstheme="minorHAnsi"/>
                <w:sz w:val="18"/>
                <w:szCs w:val="18"/>
              </w:rPr>
            </w:pPr>
            <w:r w:rsidRPr="00407ADA">
              <w:rPr>
                <w:rFonts w:asciiTheme="minorHAnsi" w:hAnsiTheme="minorHAnsi" w:cstheme="minorHAnsi"/>
                <w:sz w:val="18"/>
                <w:szCs w:val="18"/>
              </w:rPr>
              <w:t xml:space="preserve">                                                                                                                                               </w:t>
            </w:r>
          </w:p>
        </w:tc>
      </w:tr>
      <w:tr w:rsidR="00867C9F" w:rsidRPr="00407ADA" w14:paraId="557E8A58" w14:textId="77777777" w:rsidTr="00897094">
        <w:tc>
          <w:tcPr>
            <w:tcW w:w="3124" w:type="dxa"/>
            <w:tcBorders>
              <w:top w:val="single" w:sz="4" w:space="0" w:color="auto"/>
            </w:tcBorders>
            <w:vAlign w:val="center"/>
          </w:tcPr>
          <w:p w14:paraId="3E6C1C0C" w14:textId="540415E4" w:rsidR="00867C9F" w:rsidRPr="005F7A5A" w:rsidRDefault="005F7A5A" w:rsidP="00AC4B1C">
            <w:pPr>
              <w:spacing w:before="20" w:after="20"/>
              <w:rPr>
                <w:rFonts w:asciiTheme="minorHAnsi" w:hAnsiTheme="minorHAnsi" w:cstheme="minorHAnsi"/>
                <w:b/>
                <w:sz w:val="20"/>
                <w:szCs w:val="20"/>
              </w:rPr>
            </w:pPr>
            <w:r w:rsidRPr="005F7A5A">
              <w:rPr>
                <w:rFonts w:asciiTheme="minorHAnsi" w:hAnsiTheme="minorHAnsi" w:cstheme="minorHAnsi"/>
                <w:b/>
                <w:sz w:val="20"/>
                <w:szCs w:val="20"/>
              </w:rPr>
              <w:t>Öğrenme Çıktıları</w:t>
            </w:r>
          </w:p>
        </w:tc>
        <w:tc>
          <w:tcPr>
            <w:tcW w:w="7366" w:type="dxa"/>
            <w:gridSpan w:val="3"/>
            <w:tcBorders>
              <w:top w:val="single" w:sz="4" w:space="0" w:color="auto"/>
            </w:tcBorders>
            <w:vAlign w:val="center"/>
          </w:tcPr>
          <w:p w14:paraId="547CDEDC" w14:textId="1FB1B8A8" w:rsidR="00A35428" w:rsidRPr="00CE739A" w:rsidRDefault="00CE739A" w:rsidP="00E531DB">
            <w:pPr>
              <w:rPr>
                <w:rFonts w:asciiTheme="minorHAnsi" w:hAnsiTheme="minorHAnsi" w:cstheme="minorHAnsi"/>
                <w:sz w:val="20"/>
                <w:szCs w:val="20"/>
              </w:rPr>
            </w:pPr>
            <w:r w:rsidRPr="00CE739A">
              <w:rPr>
                <w:rFonts w:asciiTheme="minorHAnsi" w:hAnsiTheme="minorHAnsi" w:cstheme="minorHAnsi"/>
                <w:sz w:val="20"/>
                <w:szCs w:val="20"/>
              </w:rPr>
              <w:t>COĞ.9.6.3. Bütüncül afet yönetimi uygulamalarını tablo, grafik, şekil ve/veya diyagramlar aracılığıyla yorumlayabilme</w:t>
            </w:r>
          </w:p>
        </w:tc>
      </w:tr>
      <w:tr w:rsidR="00867C9F" w:rsidRPr="00407ADA" w14:paraId="5ADC9CC5" w14:textId="77777777" w:rsidTr="00897094">
        <w:tc>
          <w:tcPr>
            <w:tcW w:w="3124" w:type="dxa"/>
            <w:vAlign w:val="center"/>
          </w:tcPr>
          <w:p w14:paraId="728E2570" w14:textId="6AF865A7" w:rsidR="00867C9F" w:rsidRPr="005F7A5A" w:rsidRDefault="005F7A5A" w:rsidP="00AC4B1C">
            <w:pPr>
              <w:spacing w:before="20" w:after="20"/>
              <w:rPr>
                <w:rFonts w:asciiTheme="minorHAnsi" w:hAnsiTheme="minorHAnsi" w:cstheme="minorHAnsi"/>
                <w:b/>
                <w:sz w:val="20"/>
                <w:szCs w:val="20"/>
              </w:rPr>
            </w:pPr>
            <w:r w:rsidRPr="005F7A5A">
              <w:rPr>
                <w:rFonts w:asciiTheme="minorHAnsi" w:hAnsiTheme="minorHAnsi" w:cstheme="minorHAnsi"/>
                <w:b/>
                <w:sz w:val="20"/>
                <w:szCs w:val="20"/>
              </w:rPr>
              <w:t>Süreç Bileşenleri</w:t>
            </w:r>
            <w:r w:rsidR="00265B7F" w:rsidRPr="005F7A5A">
              <w:rPr>
                <w:rFonts w:asciiTheme="minorHAnsi" w:hAnsiTheme="minorHAnsi" w:cstheme="minorHAnsi"/>
                <w:b/>
                <w:sz w:val="20"/>
                <w:szCs w:val="20"/>
              </w:rPr>
              <w:t xml:space="preserve"> </w:t>
            </w:r>
          </w:p>
        </w:tc>
        <w:tc>
          <w:tcPr>
            <w:tcW w:w="7366" w:type="dxa"/>
            <w:gridSpan w:val="3"/>
            <w:vAlign w:val="center"/>
          </w:tcPr>
          <w:p w14:paraId="625023FB" w14:textId="77777777" w:rsidR="00CE739A" w:rsidRPr="00CE739A" w:rsidRDefault="00CE739A" w:rsidP="00CE739A">
            <w:pPr>
              <w:rPr>
                <w:rFonts w:asciiTheme="minorHAnsi" w:hAnsiTheme="minorHAnsi" w:cstheme="minorHAnsi"/>
                <w:sz w:val="20"/>
                <w:szCs w:val="20"/>
              </w:rPr>
            </w:pPr>
            <w:r w:rsidRPr="00CE739A">
              <w:rPr>
                <w:rFonts w:asciiTheme="minorHAnsi" w:hAnsiTheme="minorHAnsi" w:cstheme="minorHAnsi"/>
                <w:sz w:val="20"/>
                <w:szCs w:val="20"/>
              </w:rPr>
              <w:t>a) Bütüncül afet yönetimi uygulamalarını gösteren tablo, grafik, şekil ve/veya diyagramlardaki bileşenleri anlamlandırır.</w:t>
            </w:r>
          </w:p>
          <w:p w14:paraId="37812E19" w14:textId="77777777" w:rsidR="00CE739A" w:rsidRPr="00CE739A" w:rsidRDefault="00CE739A" w:rsidP="00CE739A">
            <w:pPr>
              <w:rPr>
                <w:rFonts w:asciiTheme="minorHAnsi" w:hAnsiTheme="minorHAnsi" w:cstheme="minorHAnsi"/>
                <w:sz w:val="20"/>
                <w:szCs w:val="20"/>
              </w:rPr>
            </w:pPr>
            <w:r w:rsidRPr="00CE739A">
              <w:rPr>
                <w:rFonts w:asciiTheme="minorHAnsi" w:hAnsiTheme="minorHAnsi" w:cstheme="minorHAnsi"/>
                <w:sz w:val="20"/>
                <w:szCs w:val="20"/>
              </w:rPr>
              <w:t>b) Bütüncül afet yönetimi uygulamalarını gösteren tablo, grafik, şekil ve/veya diyagramlardaki bileşenleri ve bu bileşenler arası ilişkileri çözümler.</w:t>
            </w:r>
          </w:p>
          <w:p w14:paraId="71D24DB8" w14:textId="77777777" w:rsidR="00CE739A" w:rsidRPr="00CE739A" w:rsidRDefault="00CE739A" w:rsidP="00CE739A">
            <w:pPr>
              <w:rPr>
                <w:rFonts w:asciiTheme="minorHAnsi" w:hAnsiTheme="minorHAnsi" w:cstheme="minorHAnsi"/>
                <w:sz w:val="20"/>
                <w:szCs w:val="20"/>
              </w:rPr>
            </w:pPr>
            <w:r w:rsidRPr="00CE739A">
              <w:rPr>
                <w:rFonts w:asciiTheme="minorHAnsi" w:hAnsiTheme="minorHAnsi" w:cstheme="minorHAnsi"/>
                <w:sz w:val="20"/>
                <w:szCs w:val="20"/>
              </w:rPr>
              <w:t>c) Bütüncül afet yönetimi uygulamalarını gösteren tablo, grafik, şekil ve/veya diyagramlardaki bileşenlerle ilgili sonuçlar çıkarır.</w:t>
            </w:r>
          </w:p>
          <w:p w14:paraId="523F20DD" w14:textId="2BFC877A" w:rsidR="00A103EB" w:rsidRPr="00CE739A" w:rsidRDefault="00CE739A" w:rsidP="00CE739A">
            <w:pPr>
              <w:spacing w:before="20" w:after="20"/>
              <w:rPr>
                <w:rFonts w:asciiTheme="minorHAnsi" w:hAnsiTheme="minorHAnsi" w:cstheme="minorHAnsi"/>
                <w:bCs/>
                <w:sz w:val="20"/>
                <w:szCs w:val="20"/>
              </w:rPr>
            </w:pPr>
            <w:r w:rsidRPr="00CE739A">
              <w:rPr>
                <w:rFonts w:asciiTheme="minorHAnsi" w:hAnsiTheme="minorHAnsi" w:cstheme="minorHAnsi"/>
                <w:sz w:val="20"/>
                <w:szCs w:val="20"/>
              </w:rPr>
              <w:t>ç) Bütüncül afet yönetimi uygulamalarını gösteren tablo, grafik, şekil ve/veya diyagramlardaki bileşenlerle ilgili ulaştığı sonuçları karşılaştırır.</w:t>
            </w:r>
          </w:p>
        </w:tc>
      </w:tr>
      <w:tr w:rsidR="00040D2D" w:rsidRPr="00407ADA" w14:paraId="1E9E6CF3" w14:textId="77777777" w:rsidTr="00897094">
        <w:tc>
          <w:tcPr>
            <w:tcW w:w="3124" w:type="dxa"/>
            <w:vAlign w:val="center"/>
          </w:tcPr>
          <w:p w14:paraId="3E9589B3" w14:textId="6D63F2C1" w:rsidR="00040D2D" w:rsidRPr="005F7A5A" w:rsidRDefault="00040D2D" w:rsidP="00040D2D">
            <w:pPr>
              <w:spacing w:before="20" w:after="20"/>
              <w:rPr>
                <w:rFonts w:asciiTheme="minorHAnsi" w:hAnsiTheme="minorHAnsi" w:cstheme="minorHAnsi"/>
                <w:b/>
                <w:sz w:val="20"/>
                <w:szCs w:val="20"/>
              </w:rPr>
            </w:pPr>
            <w:r w:rsidRPr="005F7A5A">
              <w:rPr>
                <w:rFonts w:asciiTheme="minorHAnsi" w:hAnsiTheme="minorHAnsi" w:cstheme="minorHAnsi"/>
                <w:b/>
                <w:sz w:val="20"/>
                <w:szCs w:val="20"/>
              </w:rPr>
              <w:t>Sosyal ve Duygusal Öğrenme Becerileri</w:t>
            </w:r>
          </w:p>
        </w:tc>
        <w:tc>
          <w:tcPr>
            <w:tcW w:w="7366" w:type="dxa"/>
            <w:gridSpan w:val="3"/>
            <w:vAlign w:val="center"/>
          </w:tcPr>
          <w:p w14:paraId="09D07ED5" w14:textId="379BB94C" w:rsidR="00040D2D" w:rsidRPr="00040D2D" w:rsidRDefault="00040D2D" w:rsidP="00040D2D">
            <w:pPr>
              <w:spacing w:before="20" w:after="20"/>
              <w:rPr>
                <w:rFonts w:asciiTheme="minorHAnsi" w:hAnsiTheme="minorHAnsi" w:cstheme="minorHAnsi"/>
                <w:bCs/>
                <w:sz w:val="20"/>
                <w:szCs w:val="20"/>
              </w:rPr>
            </w:pPr>
            <w:r w:rsidRPr="00040D2D">
              <w:rPr>
                <w:rFonts w:asciiTheme="minorHAnsi" w:hAnsiTheme="minorHAnsi" w:cstheme="minorHAnsi"/>
                <w:sz w:val="20"/>
                <w:szCs w:val="20"/>
              </w:rPr>
              <w:t>DB1.1. Kendini Tanıma (Öz Farkındalık), SDB1.2. Kendini Düzenleme (Öz Düzenleme), SDB1.3. Kendine Uyarlama (Öz Yansıtma), SDB2.1. İletişim, SDB2.2. İş Birliği, SDB2.3. Sosyal Farkındalık, SDB3.3. Sorumlu Karar Verme</w:t>
            </w:r>
          </w:p>
        </w:tc>
      </w:tr>
      <w:tr w:rsidR="005F7A5A" w:rsidRPr="00407ADA" w14:paraId="314F57B6" w14:textId="77777777" w:rsidTr="00897094">
        <w:tc>
          <w:tcPr>
            <w:tcW w:w="3124" w:type="dxa"/>
            <w:vAlign w:val="center"/>
          </w:tcPr>
          <w:p w14:paraId="0818934C" w14:textId="031D0931" w:rsidR="005F7A5A" w:rsidRPr="005F7A5A" w:rsidRDefault="005F7A5A" w:rsidP="005F7A5A">
            <w:pPr>
              <w:spacing w:before="20" w:after="20"/>
              <w:rPr>
                <w:rFonts w:asciiTheme="minorHAnsi" w:hAnsiTheme="minorHAnsi" w:cstheme="minorHAnsi"/>
                <w:b/>
                <w:sz w:val="20"/>
                <w:szCs w:val="20"/>
              </w:rPr>
            </w:pPr>
            <w:r w:rsidRPr="005F7A5A">
              <w:rPr>
                <w:rFonts w:asciiTheme="minorHAnsi" w:hAnsiTheme="minorHAnsi" w:cstheme="minorHAnsi"/>
                <w:b/>
                <w:sz w:val="20"/>
                <w:szCs w:val="20"/>
              </w:rPr>
              <w:t>Değerler</w:t>
            </w:r>
          </w:p>
        </w:tc>
        <w:tc>
          <w:tcPr>
            <w:tcW w:w="7366" w:type="dxa"/>
            <w:gridSpan w:val="3"/>
            <w:vAlign w:val="center"/>
          </w:tcPr>
          <w:p w14:paraId="31D77279" w14:textId="23BDCB91" w:rsidR="005F7A5A" w:rsidRPr="00040D2D" w:rsidRDefault="00040D2D" w:rsidP="005F7A5A">
            <w:pPr>
              <w:spacing w:before="20" w:after="20"/>
              <w:rPr>
                <w:rFonts w:asciiTheme="minorHAnsi" w:hAnsiTheme="minorHAnsi" w:cstheme="minorHAnsi"/>
                <w:sz w:val="20"/>
                <w:szCs w:val="20"/>
              </w:rPr>
            </w:pPr>
            <w:r w:rsidRPr="00040D2D">
              <w:rPr>
                <w:rFonts w:asciiTheme="minorHAnsi" w:hAnsiTheme="minorHAnsi" w:cstheme="minorHAnsi"/>
                <w:sz w:val="20"/>
                <w:szCs w:val="20"/>
              </w:rPr>
              <w:t>D1. Adalet, D5. Duyarlılık, D16. Sorumluluk, D20. Yardımseverlik</w:t>
            </w:r>
          </w:p>
        </w:tc>
      </w:tr>
      <w:tr w:rsidR="005F7A5A" w:rsidRPr="00407ADA" w14:paraId="5195FE14" w14:textId="77777777" w:rsidTr="00897094">
        <w:tc>
          <w:tcPr>
            <w:tcW w:w="3124" w:type="dxa"/>
            <w:vAlign w:val="center"/>
          </w:tcPr>
          <w:p w14:paraId="0458588F" w14:textId="567DB53D" w:rsidR="005F7A5A" w:rsidRPr="005F7A5A" w:rsidRDefault="005F7A5A" w:rsidP="005F7A5A">
            <w:pPr>
              <w:spacing w:before="20" w:after="20"/>
              <w:rPr>
                <w:rFonts w:asciiTheme="minorHAnsi" w:hAnsiTheme="minorHAnsi" w:cstheme="minorHAnsi"/>
                <w:b/>
                <w:sz w:val="20"/>
                <w:szCs w:val="20"/>
              </w:rPr>
            </w:pPr>
            <w:r w:rsidRPr="005F7A5A">
              <w:rPr>
                <w:rFonts w:asciiTheme="minorHAnsi" w:hAnsiTheme="minorHAnsi" w:cstheme="minorHAnsi"/>
                <w:b/>
                <w:sz w:val="20"/>
                <w:szCs w:val="20"/>
              </w:rPr>
              <w:t>Okuryazarlık Becerileri</w:t>
            </w:r>
          </w:p>
        </w:tc>
        <w:tc>
          <w:tcPr>
            <w:tcW w:w="7366" w:type="dxa"/>
            <w:gridSpan w:val="3"/>
            <w:vAlign w:val="center"/>
          </w:tcPr>
          <w:p w14:paraId="4C4A1860" w14:textId="16070C87" w:rsidR="005F7A5A" w:rsidRPr="00040D2D" w:rsidRDefault="00040D2D" w:rsidP="005F7A5A">
            <w:pPr>
              <w:spacing w:before="20" w:after="20"/>
              <w:rPr>
                <w:rFonts w:asciiTheme="minorHAnsi" w:hAnsiTheme="minorHAnsi" w:cstheme="minorHAnsi"/>
                <w:sz w:val="20"/>
                <w:szCs w:val="20"/>
              </w:rPr>
            </w:pPr>
            <w:r w:rsidRPr="00040D2D">
              <w:rPr>
                <w:rFonts w:asciiTheme="minorHAnsi" w:hAnsiTheme="minorHAnsi" w:cstheme="minorHAnsi"/>
                <w:sz w:val="20"/>
                <w:szCs w:val="20"/>
              </w:rPr>
              <w:t>OB1. Bilgi Okuryazarlığı, OB2. Dijital Okuryazarlık, OB4. Görsel Okuryazarlık</w:t>
            </w:r>
          </w:p>
        </w:tc>
      </w:tr>
      <w:tr w:rsidR="005F7A5A" w:rsidRPr="00407ADA" w14:paraId="5CD58896" w14:textId="77777777" w:rsidTr="00897094">
        <w:tc>
          <w:tcPr>
            <w:tcW w:w="3124" w:type="dxa"/>
            <w:vAlign w:val="center"/>
          </w:tcPr>
          <w:p w14:paraId="7C2C1C2F" w14:textId="057EB126" w:rsidR="005F7A5A" w:rsidRPr="005F7A5A" w:rsidRDefault="005F7A5A" w:rsidP="005F7A5A">
            <w:pPr>
              <w:spacing w:before="20" w:after="20"/>
              <w:rPr>
                <w:rFonts w:asciiTheme="minorHAnsi" w:hAnsiTheme="minorHAnsi" w:cstheme="minorHAnsi"/>
                <w:b/>
                <w:sz w:val="20"/>
                <w:szCs w:val="20"/>
              </w:rPr>
            </w:pPr>
            <w:r w:rsidRPr="005F7A5A">
              <w:rPr>
                <w:rFonts w:asciiTheme="minorHAnsi" w:hAnsiTheme="minorHAnsi" w:cstheme="minorHAnsi"/>
                <w:b/>
                <w:sz w:val="20"/>
                <w:szCs w:val="20"/>
              </w:rPr>
              <w:t>Kullanılan Eğitim Teknolojileri ve Araç, Gereçler</w:t>
            </w:r>
          </w:p>
        </w:tc>
        <w:tc>
          <w:tcPr>
            <w:tcW w:w="7366" w:type="dxa"/>
            <w:gridSpan w:val="3"/>
            <w:vAlign w:val="center"/>
          </w:tcPr>
          <w:p w14:paraId="43422D6D" w14:textId="685EAE3B" w:rsidR="005F7A5A" w:rsidRPr="00290AF2" w:rsidRDefault="005F7A5A" w:rsidP="005F7A5A">
            <w:pPr>
              <w:spacing w:before="20" w:after="20"/>
              <w:rPr>
                <w:rFonts w:asciiTheme="minorHAnsi" w:hAnsiTheme="minorHAnsi" w:cstheme="minorHAnsi"/>
                <w:sz w:val="20"/>
                <w:szCs w:val="20"/>
              </w:rPr>
            </w:pPr>
            <w:r w:rsidRPr="00290AF2">
              <w:rPr>
                <w:rFonts w:asciiTheme="minorHAnsi" w:hAnsiTheme="minorHAnsi" w:cstheme="minorHAnsi"/>
                <w:bCs/>
                <w:sz w:val="20"/>
                <w:szCs w:val="20"/>
              </w:rPr>
              <w:t>Ders kitabı ve yardımcı kitaplar, Etkileşimli tahta, EBA Ders materyalleri, bilgisayar, animasyon ve videolar, haritalar, yeryüzüne ait uydu görüntüleri, grafik, resim ve şekiller.</w:t>
            </w:r>
          </w:p>
        </w:tc>
      </w:tr>
      <w:tr w:rsidR="005F7A5A" w:rsidRPr="00407ADA" w14:paraId="3B0E61B9" w14:textId="77777777" w:rsidTr="00897094">
        <w:trPr>
          <w:trHeight w:val="201"/>
        </w:trPr>
        <w:tc>
          <w:tcPr>
            <w:tcW w:w="3124" w:type="dxa"/>
            <w:tcBorders>
              <w:bottom w:val="single" w:sz="4" w:space="0" w:color="auto"/>
            </w:tcBorders>
            <w:vAlign w:val="center"/>
          </w:tcPr>
          <w:p w14:paraId="76C321C6" w14:textId="65063EF1" w:rsidR="005F7A5A" w:rsidRPr="005F7A5A" w:rsidRDefault="005F7A5A" w:rsidP="005F7A5A">
            <w:pPr>
              <w:spacing w:before="20" w:after="20"/>
              <w:rPr>
                <w:rFonts w:asciiTheme="minorHAnsi" w:hAnsiTheme="minorHAnsi" w:cstheme="minorHAnsi"/>
                <w:b/>
                <w:sz w:val="20"/>
                <w:szCs w:val="20"/>
              </w:rPr>
            </w:pPr>
            <w:r w:rsidRPr="005F7A5A">
              <w:rPr>
                <w:rFonts w:asciiTheme="minorHAnsi" w:hAnsiTheme="minorHAnsi" w:cstheme="minorHAnsi"/>
                <w:b/>
                <w:sz w:val="20"/>
                <w:szCs w:val="20"/>
              </w:rPr>
              <w:t>Güvenlik Önlemleri (Varsa):</w:t>
            </w:r>
          </w:p>
        </w:tc>
        <w:tc>
          <w:tcPr>
            <w:tcW w:w="7366" w:type="dxa"/>
            <w:gridSpan w:val="3"/>
            <w:tcBorders>
              <w:bottom w:val="single" w:sz="4" w:space="0" w:color="auto"/>
            </w:tcBorders>
            <w:vAlign w:val="center"/>
          </w:tcPr>
          <w:p w14:paraId="36F39E58" w14:textId="71F12357" w:rsidR="005F7A5A" w:rsidRPr="005F7A5A" w:rsidRDefault="005F7A5A" w:rsidP="005F7A5A">
            <w:pPr>
              <w:spacing w:before="20" w:after="20"/>
              <w:rPr>
                <w:rFonts w:asciiTheme="minorHAnsi" w:hAnsiTheme="minorHAnsi" w:cstheme="minorHAnsi"/>
                <w:bCs/>
                <w:sz w:val="20"/>
                <w:szCs w:val="20"/>
              </w:rPr>
            </w:pPr>
            <w:r w:rsidRPr="005F7A5A">
              <w:rPr>
                <w:rFonts w:asciiTheme="minorHAnsi" w:hAnsiTheme="minorHAnsi" w:cstheme="minorHAnsi"/>
                <w:bCs/>
                <w:sz w:val="20"/>
                <w:szCs w:val="20"/>
              </w:rPr>
              <w:t>-</w:t>
            </w:r>
          </w:p>
        </w:tc>
      </w:tr>
      <w:tr w:rsidR="004623BB" w:rsidRPr="00407ADA" w14:paraId="1308B1AC" w14:textId="77777777" w:rsidTr="004623BB">
        <w:trPr>
          <w:trHeight w:val="374"/>
        </w:trPr>
        <w:tc>
          <w:tcPr>
            <w:tcW w:w="10490" w:type="dxa"/>
            <w:gridSpan w:val="4"/>
            <w:tcBorders>
              <w:left w:val="nil"/>
              <w:right w:val="nil"/>
            </w:tcBorders>
            <w:vAlign w:val="bottom"/>
          </w:tcPr>
          <w:p w14:paraId="50585DC8" w14:textId="77777777" w:rsidR="00F9772A" w:rsidRPr="007863B7" w:rsidRDefault="00F9772A" w:rsidP="004623BB">
            <w:pPr>
              <w:spacing w:before="20" w:after="20"/>
              <w:ind w:right="72"/>
              <w:rPr>
                <w:rFonts w:asciiTheme="minorHAnsi" w:hAnsiTheme="minorHAnsi" w:cstheme="minorHAnsi"/>
                <w:b/>
                <w:bCs/>
                <w:sz w:val="22"/>
                <w:szCs w:val="22"/>
              </w:rPr>
            </w:pPr>
          </w:p>
          <w:p w14:paraId="10FE9E39" w14:textId="24364095" w:rsidR="004623BB" w:rsidRPr="007863B7" w:rsidRDefault="004623BB" w:rsidP="004623BB">
            <w:pPr>
              <w:spacing w:before="20" w:after="20"/>
              <w:ind w:right="72"/>
              <w:rPr>
                <w:rFonts w:asciiTheme="minorHAnsi" w:hAnsiTheme="minorHAnsi" w:cstheme="minorHAnsi"/>
                <w:b/>
                <w:bCs/>
                <w:sz w:val="22"/>
                <w:szCs w:val="22"/>
              </w:rPr>
            </w:pPr>
            <w:r w:rsidRPr="007863B7">
              <w:rPr>
                <w:rFonts w:asciiTheme="minorHAnsi" w:hAnsiTheme="minorHAnsi" w:cstheme="minorHAnsi"/>
                <w:b/>
                <w:bCs/>
                <w:sz w:val="22"/>
                <w:szCs w:val="22"/>
              </w:rPr>
              <w:t xml:space="preserve">BÖLÜM III                                                           </w:t>
            </w:r>
          </w:p>
        </w:tc>
      </w:tr>
      <w:tr w:rsidR="00DC06C5" w:rsidRPr="00407ADA" w14:paraId="577165F5" w14:textId="77777777" w:rsidTr="00EC6161">
        <w:trPr>
          <w:trHeight w:val="374"/>
        </w:trPr>
        <w:tc>
          <w:tcPr>
            <w:tcW w:w="10490" w:type="dxa"/>
            <w:gridSpan w:val="4"/>
            <w:vAlign w:val="center"/>
          </w:tcPr>
          <w:p w14:paraId="31C7C22F" w14:textId="220C3183" w:rsidR="00DC06C5" w:rsidRPr="00407ADA" w:rsidRDefault="00407ADA" w:rsidP="004623BB">
            <w:pPr>
              <w:spacing w:before="20" w:after="20"/>
              <w:ind w:right="72"/>
              <w:jc w:val="center"/>
              <w:rPr>
                <w:rFonts w:asciiTheme="minorHAnsi" w:hAnsiTheme="minorHAnsi" w:cstheme="minorHAnsi"/>
                <w:b/>
                <w:bCs/>
                <w:sz w:val="28"/>
                <w:szCs w:val="28"/>
              </w:rPr>
            </w:pPr>
            <w:r>
              <w:rPr>
                <w:rFonts w:asciiTheme="minorHAnsi" w:hAnsiTheme="minorHAnsi" w:cstheme="minorHAnsi"/>
                <w:b/>
                <w:bCs/>
                <w:sz w:val="28"/>
                <w:szCs w:val="28"/>
              </w:rPr>
              <w:t>Öğrenme-</w:t>
            </w:r>
            <w:r w:rsidR="007863B7">
              <w:rPr>
                <w:rFonts w:asciiTheme="minorHAnsi" w:hAnsiTheme="minorHAnsi" w:cstheme="minorHAnsi"/>
                <w:b/>
                <w:bCs/>
                <w:sz w:val="28"/>
                <w:szCs w:val="28"/>
              </w:rPr>
              <w:t>Öğretme Süreci</w:t>
            </w:r>
          </w:p>
        </w:tc>
      </w:tr>
      <w:tr w:rsidR="00DC06C5" w:rsidRPr="00407ADA" w14:paraId="115BB653" w14:textId="77777777" w:rsidTr="00407ADA">
        <w:trPr>
          <w:trHeight w:val="70"/>
        </w:trPr>
        <w:tc>
          <w:tcPr>
            <w:tcW w:w="10490" w:type="dxa"/>
            <w:gridSpan w:val="4"/>
            <w:tcBorders>
              <w:bottom w:val="single" w:sz="4" w:space="0" w:color="auto"/>
            </w:tcBorders>
          </w:tcPr>
          <w:p w14:paraId="46421270" w14:textId="77777777" w:rsidR="009E23C9" w:rsidRDefault="009E23C9" w:rsidP="009E23C9">
            <w:pPr>
              <w:autoSpaceDE w:val="0"/>
              <w:autoSpaceDN w:val="0"/>
              <w:adjustRightInd w:val="0"/>
              <w:jc w:val="center"/>
              <w:rPr>
                <w:rFonts w:asciiTheme="minorHAnsi" w:hAnsiTheme="minorHAnsi" w:cstheme="minorHAnsi"/>
                <w:b/>
                <w:bCs/>
                <w:color w:val="FF0000"/>
                <w:spacing w:val="-2"/>
                <w:w w:val="105"/>
                <w:sz w:val="28"/>
                <w:szCs w:val="18"/>
              </w:rPr>
            </w:pPr>
            <w:bookmarkStart w:id="0" w:name="U6K2"/>
            <w:bookmarkEnd w:id="0"/>
          </w:p>
          <w:p w14:paraId="5302A2AC" w14:textId="19A995A3" w:rsidR="009E23C9" w:rsidRDefault="00534DF3" w:rsidP="009E23C9">
            <w:pPr>
              <w:autoSpaceDE w:val="0"/>
              <w:autoSpaceDN w:val="0"/>
              <w:adjustRightInd w:val="0"/>
              <w:jc w:val="center"/>
              <w:rPr>
                <w:rFonts w:asciiTheme="minorHAnsi" w:hAnsiTheme="minorHAnsi" w:cstheme="minorHAnsi"/>
                <w:b/>
                <w:bCs/>
                <w:color w:val="FF0000"/>
                <w:spacing w:val="-2"/>
                <w:w w:val="105"/>
                <w:sz w:val="28"/>
                <w:szCs w:val="18"/>
              </w:rPr>
            </w:pPr>
            <w:r>
              <w:rPr>
                <w:rFonts w:asciiTheme="minorHAnsi" w:hAnsiTheme="minorHAnsi" w:cstheme="minorHAnsi"/>
                <w:b/>
                <w:bCs/>
                <w:color w:val="FF0000"/>
                <w:spacing w:val="-2"/>
                <w:w w:val="105"/>
                <w:sz w:val="28"/>
                <w:szCs w:val="18"/>
              </w:rPr>
              <w:t xml:space="preserve">BÜTÜNCÜL </w:t>
            </w:r>
            <w:r w:rsidR="005079C7">
              <w:rPr>
                <w:rFonts w:asciiTheme="minorHAnsi" w:hAnsiTheme="minorHAnsi" w:cstheme="minorHAnsi"/>
                <w:b/>
                <w:bCs/>
                <w:color w:val="FF0000"/>
                <w:spacing w:val="-2"/>
                <w:w w:val="105"/>
                <w:sz w:val="28"/>
                <w:szCs w:val="18"/>
              </w:rPr>
              <w:t>AFET</w:t>
            </w:r>
            <w:r>
              <w:rPr>
                <w:rFonts w:asciiTheme="minorHAnsi" w:hAnsiTheme="minorHAnsi" w:cstheme="minorHAnsi"/>
                <w:b/>
                <w:bCs/>
                <w:color w:val="FF0000"/>
                <w:spacing w:val="-2"/>
                <w:w w:val="105"/>
                <w:sz w:val="28"/>
                <w:szCs w:val="18"/>
              </w:rPr>
              <w:t xml:space="preserve"> YÖNETİMİ</w:t>
            </w:r>
          </w:p>
          <w:p w14:paraId="6C0473AA" w14:textId="77777777" w:rsidR="005A50C9" w:rsidRPr="005A50C9" w:rsidRDefault="005A50C9" w:rsidP="005A50C9">
            <w:pPr>
              <w:autoSpaceDE w:val="0"/>
              <w:autoSpaceDN w:val="0"/>
              <w:adjustRightInd w:val="0"/>
              <w:rPr>
                <w:rFonts w:asciiTheme="minorHAnsi" w:hAnsiTheme="minorHAnsi" w:cstheme="minorHAnsi"/>
                <w:sz w:val="20"/>
                <w:szCs w:val="12"/>
              </w:rPr>
            </w:pPr>
            <w:r w:rsidRPr="005A50C9">
              <w:rPr>
                <w:rFonts w:asciiTheme="minorHAnsi" w:hAnsiTheme="minorHAnsi" w:cstheme="minorHAnsi"/>
                <w:sz w:val="20"/>
                <w:szCs w:val="12"/>
              </w:rPr>
              <w:t>Bütüncül afet yönetimi, afetlerle baş edebilen bir toplum oluşturmak için tüm tehlikelerin dikkate alındığı; risk ve zarar azaltma, hazırlıklı olma, müdahale ve iyileştirme aşamalarında yapılması gereken çalışmalar ve önlemler için toplumdaki kaynakların kullanılmasıdır.</w:t>
            </w:r>
          </w:p>
          <w:p w14:paraId="03C1AC32" w14:textId="0855C238" w:rsidR="0056122F" w:rsidRDefault="005A50C9" w:rsidP="005A50C9">
            <w:pPr>
              <w:autoSpaceDE w:val="0"/>
              <w:autoSpaceDN w:val="0"/>
              <w:adjustRightInd w:val="0"/>
              <w:jc w:val="center"/>
              <w:rPr>
                <w:rFonts w:asciiTheme="minorHAnsi" w:hAnsiTheme="minorHAnsi" w:cstheme="minorHAnsi"/>
                <w:sz w:val="20"/>
                <w:szCs w:val="12"/>
              </w:rPr>
            </w:pPr>
            <w:r w:rsidRPr="005A50C9">
              <w:rPr>
                <w:rFonts w:asciiTheme="minorHAnsi" w:hAnsiTheme="minorHAnsi" w:cstheme="minorHAnsi"/>
                <w:sz w:val="20"/>
                <w:szCs w:val="12"/>
              </w:rPr>
              <w:drawing>
                <wp:inline distT="0" distB="0" distL="0" distR="0" wp14:anchorId="5D0895A4" wp14:editId="44CC9759">
                  <wp:extent cx="6296640" cy="3294184"/>
                  <wp:effectExtent l="0" t="0" r="0" b="1905"/>
                  <wp:docPr id="1826393827"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6393827" name=""/>
                          <pic:cNvPicPr/>
                        </pic:nvPicPr>
                        <pic:blipFill>
                          <a:blip r:embed="rId7"/>
                          <a:stretch>
                            <a:fillRect/>
                          </a:stretch>
                        </pic:blipFill>
                        <pic:spPr>
                          <a:xfrm>
                            <a:off x="0" y="0"/>
                            <a:ext cx="6325124" cy="3309086"/>
                          </a:xfrm>
                          <a:prstGeom prst="rect">
                            <a:avLst/>
                          </a:prstGeom>
                        </pic:spPr>
                      </pic:pic>
                    </a:graphicData>
                  </a:graphic>
                </wp:inline>
              </w:drawing>
            </w:r>
          </w:p>
          <w:p w14:paraId="0F14FE4F" w14:textId="77777777" w:rsidR="00EF5D41" w:rsidRDefault="00EF5D41" w:rsidP="005A50C9">
            <w:pPr>
              <w:autoSpaceDE w:val="0"/>
              <w:autoSpaceDN w:val="0"/>
              <w:adjustRightInd w:val="0"/>
              <w:jc w:val="center"/>
              <w:rPr>
                <w:rFonts w:asciiTheme="minorHAnsi" w:hAnsiTheme="minorHAnsi" w:cstheme="minorHAnsi"/>
                <w:b/>
                <w:bCs/>
                <w:color w:val="FF0000"/>
                <w:sz w:val="20"/>
                <w:szCs w:val="12"/>
              </w:rPr>
            </w:pPr>
            <w:r w:rsidRPr="00EF5D41">
              <w:rPr>
                <w:rFonts w:asciiTheme="minorHAnsi" w:hAnsiTheme="minorHAnsi" w:cstheme="minorHAnsi"/>
                <w:b/>
                <w:bCs/>
                <w:color w:val="FF0000"/>
                <w:sz w:val="20"/>
                <w:szCs w:val="12"/>
              </w:rPr>
              <w:lastRenderedPageBreak/>
              <w:drawing>
                <wp:inline distT="0" distB="0" distL="0" distR="0" wp14:anchorId="6AF25F21" wp14:editId="14276C75">
                  <wp:extent cx="3209790" cy="2854570"/>
                  <wp:effectExtent l="152400" t="152400" r="353060" b="365125"/>
                  <wp:docPr id="666234855"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sim 1"/>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3223604" cy="2866855"/>
                          </a:xfrm>
                          <a:prstGeom prst="rect">
                            <a:avLst/>
                          </a:prstGeom>
                          <a:ln>
                            <a:noFill/>
                          </a:ln>
                          <a:effectLst>
                            <a:outerShdw blurRad="292100" dist="139700" dir="2700000" algn="tl" rotWithShape="0">
                              <a:srgbClr val="333333">
                                <a:alpha val="65000"/>
                              </a:srgbClr>
                            </a:outerShdw>
                          </a:effectLst>
                        </pic:spPr>
                      </pic:pic>
                    </a:graphicData>
                  </a:graphic>
                </wp:inline>
              </w:drawing>
            </w:r>
          </w:p>
          <w:p w14:paraId="594100E4" w14:textId="2F133640" w:rsidR="005A50C9" w:rsidRPr="005A50C9" w:rsidRDefault="005A50C9" w:rsidP="005A50C9">
            <w:pPr>
              <w:autoSpaceDE w:val="0"/>
              <w:autoSpaceDN w:val="0"/>
              <w:adjustRightInd w:val="0"/>
              <w:jc w:val="center"/>
              <w:rPr>
                <w:rFonts w:asciiTheme="minorHAnsi" w:hAnsiTheme="minorHAnsi" w:cstheme="minorHAnsi"/>
                <w:color w:val="FF0000"/>
                <w:sz w:val="20"/>
                <w:szCs w:val="12"/>
              </w:rPr>
            </w:pPr>
            <w:r w:rsidRPr="005A50C9">
              <w:rPr>
                <w:rFonts w:asciiTheme="minorHAnsi" w:hAnsiTheme="minorHAnsi" w:cstheme="minorHAnsi"/>
                <w:b/>
                <w:bCs/>
                <w:color w:val="FF0000"/>
                <w:sz w:val="20"/>
                <w:szCs w:val="12"/>
              </w:rPr>
              <w:t>RİSK YÖNETİMİ</w:t>
            </w:r>
          </w:p>
          <w:p w14:paraId="7AB43A48" w14:textId="77777777" w:rsidR="005A50C9" w:rsidRPr="005A50C9" w:rsidRDefault="005A50C9" w:rsidP="005A50C9">
            <w:pPr>
              <w:autoSpaceDE w:val="0"/>
              <w:autoSpaceDN w:val="0"/>
              <w:adjustRightInd w:val="0"/>
              <w:rPr>
                <w:rFonts w:asciiTheme="minorHAnsi" w:hAnsiTheme="minorHAnsi" w:cstheme="minorHAnsi"/>
                <w:sz w:val="20"/>
                <w:szCs w:val="12"/>
              </w:rPr>
            </w:pPr>
            <w:r w:rsidRPr="005A50C9">
              <w:rPr>
                <w:rFonts w:asciiTheme="minorHAnsi" w:hAnsiTheme="minorHAnsi" w:cstheme="minorHAnsi"/>
                <w:sz w:val="20"/>
                <w:szCs w:val="12"/>
              </w:rPr>
              <w:t>Afet öncesinde yürütülecek risk ve zarar azaltma ile afete hazırlık çalışmaları kapsamında olası bir afetten etkilenmenin önüne geçilebilmesi amaçlanmaktadır.</w:t>
            </w:r>
          </w:p>
          <w:p w14:paraId="0D84434D" w14:textId="77777777" w:rsidR="005A50C9" w:rsidRDefault="005A50C9" w:rsidP="005A50C9">
            <w:pPr>
              <w:autoSpaceDE w:val="0"/>
              <w:autoSpaceDN w:val="0"/>
              <w:adjustRightInd w:val="0"/>
              <w:jc w:val="center"/>
              <w:rPr>
                <w:rFonts w:asciiTheme="minorHAnsi" w:hAnsiTheme="minorHAnsi" w:cstheme="minorHAnsi"/>
                <w:sz w:val="20"/>
                <w:szCs w:val="12"/>
              </w:rPr>
            </w:pPr>
          </w:p>
          <w:p w14:paraId="24C46FC4" w14:textId="77777777" w:rsidR="005A50C9" w:rsidRPr="005A50C9" w:rsidRDefault="005A50C9" w:rsidP="005A50C9">
            <w:pPr>
              <w:autoSpaceDE w:val="0"/>
              <w:autoSpaceDN w:val="0"/>
              <w:adjustRightInd w:val="0"/>
              <w:rPr>
                <w:rFonts w:asciiTheme="minorHAnsi" w:hAnsiTheme="minorHAnsi" w:cstheme="minorHAnsi"/>
                <w:color w:val="00B050"/>
                <w:sz w:val="20"/>
                <w:szCs w:val="12"/>
              </w:rPr>
            </w:pPr>
            <w:r w:rsidRPr="005A50C9">
              <w:rPr>
                <w:rFonts w:asciiTheme="minorHAnsi" w:hAnsiTheme="minorHAnsi" w:cstheme="minorHAnsi"/>
                <w:b/>
                <w:bCs/>
                <w:color w:val="00B050"/>
                <w:sz w:val="20"/>
                <w:szCs w:val="12"/>
              </w:rPr>
              <w:t>RİSK VE ZARAR AZALTMA</w:t>
            </w:r>
          </w:p>
          <w:p w14:paraId="7A996FF9" w14:textId="77777777" w:rsidR="005A50C9" w:rsidRPr="005A50C9" w:rsidRDefault="005A50C9" w:rsidP="005A50C9">
            <w:pPr>
              <w:autoSpaceDE w:val="0"/>
              <w:autoSpaceDN w:val="0"/>
              <w:adjustRightInd w:val="0"/>
              <w:rPr>
                <w:rFonts w:asciiTheme="minorHAnsi" w:hAnsiTheme="minorHAnsi" w:cstheme="minorHAnsi"/>
                <w:sz w:val="20"/>
                <w:szCs w:val="12"/>
              </w:rPr>
            </w:pPr>
            <w:r w:rsidRPr="005A50C9">
              <w:rPr>
                <w:rFonts w:asciiTheme="minorHAnsi" w:hAnsiTheme="minorHAnsi" w:cstheme="minorHAnsi"/>
                <w:sz w:val="20"/>
                <w:szCs w:val="12"/>
              </w:rPr>
              <w:t>Afetlerin etkisini azaltmak veya yok etmek için atılan adımlardan oluşur. Bu adımlar; afet oluşma riskinin yerel, bölgesel ve ülkesel bazda yeniden belirlenerek tehlike haritalarının hazırlanması, afet için uygulanacak yasal düzenlemelerin oluşturulması, yapılanma ve afetlere ilişkin yönetmeliklerin yeniden düzenlenmesini kapsar.</w:t>
            </w:r>
          </w:p>
          <w:p w14:paraId="64719021" w14:textId="25C094B3" w:rsidR="004F6B76" w:rsidRDefault="004F6B76" w:rsidP="0056122F">
            <w:pPr>
              <w:autoSpaceDE w:val="0"/>
              <w:autoSpaceDN w:val="0"/>
              <w:adjustRightInd w:val="0"/>
              <w:rPr>
                <w:rFonts w:asciiTheme="minorHAnsi" w:hAnsiTheme="minorHAnsi" w:cstheme="minorHAnsi"/>
                <w:sz w:val="20"/>
                <w:szCs w:val="12"/>
              </w:rPr>
            </w:pPr>
          </w:p>
          <w:p w14:paraId="3AA42F90" w14:textId="77777777" w:rsidR="005A50C9" w:rsidRPr="005A50C9" w:rsidRDefault="005A50C9" w:rsidP="005A50C9">
            <w:pPr>
              <w:autoSpaceDE w:val="0"/>
              <w:autoSpaceDN w:val="0"/>
              <w:adjustRightInd w:val="0"/>
              <w:rPr>
                <w:rFonts w:asciiTheme="minorHAnsi" w:hAnsiTheme="minorHAnsi" w:cstheme="minorHAnsi"/>
                <w:color w:val="00B050"/>
                <w:sz w:val="20"/>
                <w:szCs w:val="12"/>
              </w:rPr>
            </w:pPr>
            <w:r w:rsidRPr="005A50C9">
              <w:rPr>
                <w:rFonts w:asciiTheme="minorHAnsi" w:hAnsiTheme="minorHAnsi" w:cstheme="minorHAnsi"/>
                <w:b/>
                <w:bCs/>
                <w:color w:val="00B050"/>
                <w:sz w:val="20"/>
                <w:szCs w:val="12"/>
              </w:rPr>
              <w:t>HAZIRLIKLI OLMA</w:t>
            </w:r>
          </w:p>
          <w:p w14:paraId="45254690" w14:textId="77777777" w:rsidR="005A50C9" w:rsidRPr="005A50C9" w:rsidRDefault="005A50C9" w:rsidP="005A50C9">
            <w:pPr>
              <w:autoSpaceDE w:val="0"/>
              <w:autoSpaceDN w:val="0"/>
              <w:adjustRightInd w:val="0"/>
              <w:rPr>
                <w:rFonts w:asciiTheme="minorHAnsi" w:hAnsiTheme="minorHAnsi" w:cstheme="minorHAnsi"/>
                <w:sz w:val="20"/>
                <w:szCs w:val="12"/>
              </w:rPr>
            </w:pPr>
            <w:r w:rsidRPr="005A50C9">
              <w:rPr>
                <w:rFonts w:asciiTheme="minorHAnsi" w:hAnsiTheme="minorHAnsi" w:cstheme="minorHAnsi"/>
                <w:sz w:val="20"/>
                <w:szCs w:val="12"/>
              </w:rPr>
              <w:t>Herhangi bir afet yaşanmadan önce risk analizi ve zarar azaltma evresinde elde edilen verilerden hareketle afetin olası sonuçlarına yönelik ihtiyaçların belirlenmesi, tahliye sürecinin şekillendirilmesi, toplanma merkezinin belirlenmesi, acil eylem planının hazırlanması ve afete müdahalede ihtiyaç duyulabilecek malzemelerin yer alacağı bölge teçhizat merkezlerinin kurulmasını kapsamaktadır. Ayrıca erken uyarı sistemlerinin kurulması, kontrol edilmesi, işletilmesi ve güncellenmesi bu aşamada yapılması gerekenler arasındadır.</w:t>
            </w:r>
          </w:p>
          <w:p w14:paraId="4B886C80" w14:textId="3FFDA768" w:rsidR="0056122F" w:rsidRDefault="0056122F" w:rsidP="0056122F">
            <w:pPr>
              <w:autoSpaceDE w:val="0"/>
              <w:autoSpaceDN w:val="0"/>
              <w:adjustRightInd w:val="0"/>
              <w:rPr>
                <w:rFonts w:asciiTheme="minorHAnsi" w:hAnsiTheme="minorHAnsi" w:cstheme="minorHAnsi"/>
                <w:sz w:val="20"/>
                <w:szCs w:val="12"/>
              </w:rPr>
            </w:pPr>
          </w:p>
          <w:p w14:paraId="4E219BFD" w14:textId="1FA7BDF2" w:rsidR="001E45F6" w:rsidRDefault="001E45F6" w:rsidP="004F6B76">
            <w:pPr>
              <w:autoSpaceDE w:val="0"/>
              <w:autoSpaceDN w:val="0"/>
              <w:adjustRightInd w:val="0"/>
              <w:rPr>
                <w:rFonts w:asciiTheme="minorHAnsi" w:hAnsiTheme="minorHAnsi" w:cstheme="minorHAnsi"/>
                <w:sz w:val="20"/>
                <w:szCs w:val="12"/>
              </w:rPr>
            </w:pPr>
          </w:p>
          <w:p w14:paraId="64443B74" w14:textId="77777777" w:rsidR="005A50C9" w:rsidRPr="005A50C9" w:rsidRDefault="005A50C9" w:rsidP="005A50C9">
            <w:pPr>
              <w:autoSpaceDE w:val="0"/>
              <w:autoSpaceDN w:val="0"/>
              <w:adjustRightInd w:val="0"/>
              <w:jc w:val="center"/>
              <w:rPr>
                <w:rFonts w:asciiTheme="minorHAnsi" w:hAnsiTheme="minorHAnsi" w:cstheme="minorHAnsi"/>
                <w:color w:val="FF0000"/>
                <w:sz w:val="20"/>
                <w:szCs w:val="12"/>
              </w:rPr>
            </w:pPr>
            <w:r w:rsidRPr="005A50C9">
              <w:rPr>
                <w:rFonts w:asciiTheme="minorHAnsi" w:hAnsiTheme="minorHAnsi" w:cstheme="minorHAnsi"/>
                <w:b/>
                <w:bCs/>
                <w:color w:val="FF0000"/>
                <w:sz w:val="20"/>
                <w:szCs w:val="12"/>
              </w:rPr>
              <w:t>KRİZ YÖNETİMİ</w:t>
            </w:r>
          </w:p>
          <w:p w14:paraId="22CF274A" w14:textId="77777777" w:rsidR="005A50C9" w:rsidRPr="005A50C9" w:rsidRDefault="005A50C9" w:rsidP="005A50C9">
            <w:pPr>
              <w:autoSpaceDE w:val="0"/>
              <w:autoSpaceDN w:val="0"/>
              <w:adjustRightInd w:val="0"/>
              <w:rPr>
                <w:rFonts w:asciiTheme="minorHAnsi" w:hAnsiTheme="minorHAnsi" w:cstheme="minorHAnsi"/>
                <w:sz w:val="20"/>
                <w:szCs w:val="12"/>
              </w:rPr>
            </w:pPr>
            <w:r w:rsidRPr="005A50C9">
              <w:rPr>
                <w:rFonts w:asciiTheme="minorHAnsi" w:hAnsiTheme="minorHAnsi" w:cstheme="minorHAnsi"/>
                <w:sz w:val="20"/>
                <w:szCs w:val="12"/>
              </w:rPr>
              <w:t>Afet esnası ve sonrasında yürütülecek faaliyetlerin bütüncül afet yönetim planına göre mevcut kaynak ve imkânlar dâhilinde en hızlı ve etkili şekilde gerçekleştirilmesi amaçlanmaktadır.</w:t>
            </w:r>
          </w:p>
          <w:p w14:paraId="0E8382E3" w14:textId="77777777" w:rsidR="0056122F" w:rsidRDefault="0056122F" w:rsidP="0056122F">
            <w:pPr>
              <w:autoSpaceDE w:val="0"/>
              <w:autoSpaceDN w:val="0"/>
              <w:adjustRightInd w:val="0"/>
              <w:rPr>
                <w:rFonts w:asciiTheme="minorHAnsi" w:hAnsiTheme="minorHAnsi" w:cstheme="minorHAnsi"/>
                <w:sz w:val="20"/>
                <w:szCs w:val="12"/>
              </w:rPr>
            </w:pPr>
          </w:p>
          <w:p w14:paraId="515A6DDB" w14:textId="77777777" w:rsidR="005A50C9" w:rsidRPr="005A50C9" w:rsidRDefault="005A50C9" w:rsidP="005A50C9">
            <w:pPr>
              <w:autoSpaceDE w:val="0"/>
              <w:autoSpaceDN w:val="0"/>
              <w:adjustRightInd w:val="0"/>
              <w:rPr>
                <w:rFonts w:asciiTheme="minorHAnsi" w:hAnsiTheme="minorHAnsi" w:cstheme="minorHAnsi"/>
                <w:color w:val="00B050"/>
                <w:sz w:val="20"/>
                <w:szCs w:val="12"/>
              </w:rPr>
            </w:pPr>
            <w:r w:rsidRPr="005A50C9">
              <w:rPr>
                <w:rFonts w:asciiTheme="minorHAnsi" w:hAnsiTheme="minorHAnsi" w:cstheme="minorHAnsi"/>
                <w:b/>
                <w:bCs/>
                <w:color w:val="00B050"/>
                <w:sz w:val="20"/>
                <w:szCs w:val="12"/>
              </w:rPr>
              <w:t>MÜDAHALE</w:t>
            </w:r>
          </w:p>
          <w:p w14:paraId="0145F2E4" w14:textId="2F8FAC50" w:rsidR="005A50C9" w:rsidRPr="005A50C9" w:rsidRDefault="005A50C9" w:rsidP="005A50C9">
            <w:pPr>
              <w:autoSpaceDE w:val="0"/>
              <w:autoSpaceDN w:val="0"/>
              <w:adjustRightInd w:val="0"/>
              <w:rPr>
                <w:rFonts w:asciiTheme="minorHAnsi" w:hAnsiTheme="minorHAnsi" w:cstheme="minorHAnsi"/>
                <w:sz w:val="20"/>
                <w:szCs w:val="12"/>
              </w:rPr>
            </w:pPr>
            <w:r w:rsidRPr="005A50C9">
              <w:rPr>
                <w:rFonts w:asciiTheme="minorHAnsi" w:hAnsiTheme="minorHAnsi" w:cstheme="minorHAnsi"/>
                <w:sz w:val="20"/>
                <w:szCs w:val="12"/>
              </w:rPr>
              <w:t>Bu aşamanın amacı olaya en kısa sürede müdahale edilmesi, arama kurtarma faaliyetlerinin gerçekleştirilmesi; gıda, barınma, ilaç, güvenlik gibi zaruri ihtiyaçların karşılanmasını sağlamaktır. Bu aşama; hasar tespitinin yapılması ve enkazların kaldırılmasıyla afet sonrasında oluşabilecek yangın, patlama, salgın hastalıklar, çevreye yönelik tehditler gibi olumsuzluklara karşı önlem almayı da kapsamaktadır.</w:t>
            </w:r>
          </w:p>
          <w:p w14:paraId="67CA56FA" w14:textId="77777777" w:rsidR="0056122F" w:rsidRDefault="0056122F" w:rsidP="0056122F">
            <w:pPr>
              <w:autoSpaceDE w:val="0"/>
              <w:autoSpaceDN w:val="0"/>
              <w:adjustRightInd w:val="0"/>
              <w:rPr>
                <w:rFonts w:asciiTheme="minorHAnsi" w:hAnsiTheme="minorHAnsi" w:cstheme="minorHAnsi"/>
                <w:sz w:val="20"/>
                <w:szCs w:val="12"/>
              </w:rPr>
            </w:pPr>
          </w:p>
          <w:p w14:paraId="0B61F9F1" w14:textId="77777777" w:rsidR="005A50C9" w:rsidRPr="005A50C9" w:rsidRDefault="005A50C9" w:rsidP="005A50C9">
            <w:pPr>
              <w:autoSpaceDE w:val="0"/>
              <w:autoSpaceDN w:val="0"/>
              <w:adjustRightInd w:val="0"/>
              <w:rPr>
                <w:rFonts w:asciiTheme="minorHAnsi" w:hAnsiTheme="minorHAnsi" w:cstheme="minorHAnsi"/>
                <w:color w:val="00B050"/>
                <w:sz w:val="20"/>
                <w:szCs w:val="12"/>
              </w:rPr>
            </w:pPr>
            <w:r w:rsidRPr="005A50C9">
              <w:rPr>
                <w:rFonts w:asciiTheme="minorHAnsi" w:hAnsiTheme="minorHAnsi" w:cstheme="minorHAnsi"/>
                <w:b/>
                <w:bCs/>
                <w:color w:val="00B050"/>
                <w:sz w:val="20"/>
                <w:szCs w:val="12"/>
              </w:rPr>
              <w:t>İYİLEŞTİRME</w:t>
            </w:r>
          </w:p>
          <w:p w14:paraId="690D56E3" w14:textId="77777777" w:rsidR="005A50C9" w:rsidRPr="005A50C9" w:rsidRDefault="005A50C9" w:rsidP="005A50C9">
            <w:pPr>
              <w:autoSpaceDE w:val="0"/>
              <w:autoSpaceDN w:val="0"/>
              <w:adjustRightInd w:val="0"/>
              <w:rPr>
                <w:rFonts w:asciiTheme="minorHAnsi" w:hAnsiTheme="minorHAnsi" w:cstheme="minorHAnsi"/>
                <w:sz w:val="20"/>
                <w:szCs w:val="12"/>
              </w:rPr>
            </w:pPr>
            <w:r w:rsidRPr="005A50C9">
              <w:rPr>
                <w:rFonts w:asciiTheme="minorHAnsi" w:hAnsiTheme="minorHAnsi" w:cstheme="minorHAnsi"/>
                <w:sz w:val="20"/>
                <w:szCs w:val="12"/>
              </w:rPr>
              <w:t>Bu aşamanın amacı; afete maruz kalan bölgelerde temel ihtiyaçlar, haberleşme, ulaşım, elektrik, kanalizasyon, eğitim, kalıcı konut, ekonomik ve sosyal hayat gibi hususların normale dönmesi için gerekli çalışmaların yapılmasıdır. Sosyal ve ekonomik hayatın normale dönmesiyle yeniden yapılanma faaliyeti, kriz yönetiminin en uzun süren evresidir.</w:t>
            </w:r>
          </w:p>
          <w:p w14:paraId="7DF377B3" w14:textId="77777777" w:rsidR="0056122F" w:rsidRDefault="0056122F" w:rsidP="0056122F">
            <w:pPr>
              <w:autoSpaceDE w:val="0"/>
              <w:autoSpaceDN w:val="0"/>
              <w:adjustRightInd w:val="0"/>
              <w:rPr>
                <w:rFonts w:asciiTheme="minorHAnsi" w:hAnsiTheme="minorHAnsi" w:cstheme="minorHAnsi"/>
                <w:sz w:val="20"/>
                <w:szCs w:val="12"/>
              </w:rPr>
            </w:pPr>
          </w:p>
          <w:p w14:paraId="0CB7199D" w14:textId="77777777" w:rsidR="00EF5D41" w:rsidRPr="00EF5D41" w:rsidRDefault="00EF5D41" w:rsidP="00EF5D41">
            <w:pPr>
              <w:autoSpaceDE w:val="0"/>
              <w:autoSpaceDN w:val="0"/>
              <w:adjustRightInd w:val="0"/>
              <w:rPr>
                <w:rFonts w:asciiTheme="minorHAnsi" w:hAnsiTheme="minorHAnsi" w:cstheme="minorHAnsi"/>
                <w:sz w:val="20"/>
                <w:szCs w:val="12"/>
              </w:rPr>
            </w:pPr>
            <w:r w:rsidRPr="00EF5D41">
              <w:rPr>
                <w:rFonts w:asciiTheme="minorHAnsi" w:hAnsiTheme="minorHAnsi" w:cstheme="minorHAnsi"/>
                <w:sz w:val="20"/>
                <w:szCs w:val="12"/>
              </w:rPr>
              <w:t>Bütüncül afet yönetiminin her aşamasında planlama, risk azaltma gibi çalışmalar vardır. Aşamalar, her zaman birbirini takip etmek zorunda olmayıp genellikle iç içedir. Bu nedenle risk yönetimi, her aşamada ortaya çıkabilecek yeni riskleri de dikkate almalıdır. İyileştirme aşamasında yürütülen faaliyetlerde ise oluşması muhtemel tehlike ve risklerin önlenmesi veya etkilerinin en aza indirilmesi amaçlanmalıdır.</w:t>
            </w:r>
          </w:p>
          <w:p w14:paraId="128EB7D7" w14:textId="010C1634" w:rsidR="0056122F" w:rsidRDefault="0056122F" w:rsidP="0056122F">
            <w:pPr>
              <w:autoSpaceDE w:val="0"/>
              <w:autoSpaceDN w:val="0"/>
              <w:adjustRightInd w:val="0"/>
              <w:rPr>
                <w:rFonts w:asciiTheme="minorHAnsi" w:hAnsiTheme="minorHAnsi" w:cstheme="minorHAnsi"/>
                <w:sz w:val="20"/>
                <w:szCs w:val="12"/>
              </w:rPr>
            </w:pPr>
          </w:p>
          <w:p w14:paraId="6A4369A2" w14:textId="77777777" w:rsidR="00EF5D41" w:rsidRPr="00EF5D41" w:rsidRDefault="00EF5D41" w:rsidP="00EF5D41">
            <w:pPr>
              <w:autoSpaceDE w:val="0"/>
              <w:autoSpaceDN w:val="0"/>
              <w:adjustRightInd w:val="0"/>
              <w:rPr>
                <w:rFonts w:asciiTheme="minorHAnsi" w:hAnsiTheme="minorHAnsi" w:cstheme="minorHAnsi"/>
                <w:color w:val="FF0000"/>
                <w:sz w:val="20"/>
                <w:szCs w:val="12"/>
              </w:rPr>
            </w:pPr>
            <w:r w:rsidRPr="00EF5D41">
              <w:rPr>
                <w:rFonts w:asciiTheme="minorHAnsi" w:hAnsiTheme="minorHAnsi" w:cstheme="minorHAnsi"/>
                <w:b/>
                <w:bCs/>
                <w:color w:val="FF0000"/>
                <w:sz w:val="20"/>
                <w:szCs w:val="12"/>
              </w:rPr>
              <w:t>Afetler ve Bilgi Kirliliği</w:t>
            </w:r>
          </w:p>
          <w:p w14:paraId="789ACC4D" w14:textId="77777777" w:rsidR="00EF5D41" w:rsidRPr="00EF5D41" w:rsidRDefault="00EF5D41" w:rsidP="00EF5D41">
            <w:pPr>
              <w:autoSpaceDE w:val="0"/>
              <w:autoSpaceDN w:val="0"/>
              <w:adjustRightInd w:val="0"/>
              <w:rPr>
                <w:rFonts w:asciiTheme="minorHAnsi" w:hAnsiTheme="minorHAnsi" w:cstheme="minorHAnsi"/>
                <w:sz w:val="20"/>
                <w:szCs w:val="12"/>
              </w:rPr>
            </w:pPr>
            <w:r w:rsidRPr="00EF5D41">
              <w:rPr>
                <w:rFonts w:asciiTheme="minorHAnsi" w:hAnsiTheme="minorHAnsi" w:cstheme="minorHAnsi"/>
                <w:sz w:val="20"/>
                <w:szCs w:val="12"/>
              </w:rPr>
              <w:t xml:space="preserve">Afet ve acil durumlarda oluşabilecek can ve mal kaybı, bilgi paylaşımının hızlı ve güvenilir şekilde yapılmasıyla en aza indirilebilir. Ancak bilginin yanıltıcı ve usule aykırı şekilde paylaşılması hem afetten etkilenen bireyler hem de karar vericiler üzerinde olumsuz etkiler oluşturabilmektedir. Örneğin afet durumunda arama kurtarma ve yardım çalışmalarıyla ilgili bilgi </w:t>
            </w:r>
            <w:r w:rsidRPr="00EF5D41">
              <w:rPr>
                <w:rFonts w:asciiTheme="minorHAnsi" w:hAnsiTheme="minorHAnsi" w:cstheme="minorHAnsi"/>
                <w:sz w:val="20"/>
                <w:szCs w:val="12"/>
              </w:rPr>
              <w:lastRenderedPageBreak/>
              <w:t>paylaşılırken mahremiyet, özel hayatın gizliliği, kişilerin açık rızası gibi konulara dikkat edilmemesi afetten etkilenen bireyler üzerinde olumsuzluklara neden olabilmektedir.</w:t>
            </w:r>
          </w:p>
          <w:p w14:paraId="69FA2E59" w14:textId="47BC7F10" w:rsidR="0056122F" w:rsidRDefault="0056122F" w:rsidP="0056122F">
            <w:pPr>
              <w:autoSpaceDE w:val="0"/>
              <w:autoSpaceDN w:val="0"/>
              <w:adjustRightInd w:val="0"/>
              <w:rPr>
                <w:rFonts w:asciiTheme="minorHAnsi" w:hAnsiTheme="minorHAnsi" w:cstheme="minorHAnsi"/>
                <w:sz w:val="20"/>
                <w:szCs w:val="12"/>
              </w:rPr>
            </w:pPr>
          </w:p>
          <w:p w14:paraId="2E56F745" w14:textId="40534077" w:rsidR="00EF5D41" w:rsidRPr="00EF5D41" w:rsidRDefault="00EF5D41" w:rsidP="00EF5D41">
            <w:pPr>
              <w:autoSpaceDE w:val="0"/>
              <w:autoSpaceDN w:val="0"/>
              <w:adjustRightInd w:val="0"/>
              <w:rPr>
                <w:rFonts w:asciiTheme="minorHAnsi" w:hAnsiTheme="minorHAnsi" w:cstheme="minorHAnsi"/>
                <w:color w:val="FF0000"/>
                <w:sz w:val="20"/>
                <w:szCs w:val="12"/>
              </w:rPr>
            </w:pPr>
            <w:r w:rsidRPr="00EF5D41">
              <w:rPr>
                <w:rFonts w:asciiTheme="minorHAnsi" w:hAnsiTheme="minorHAnsi" w:cstheme="minorHAnsi"/>
                <w:b/>
                <w:bCs/>
                <w:color w:val="FF0000"/>
                <w:sz w:val="20"/>
                <w:szCs w:val="12"/>
              </w:rPr>
              <w:t>Afetler ve Savunmasız Gruplar</w:t>
            </w:r>
          </w:p>
          <w:p w14:paraId="388468CD" w14:textId="383692B1" w:rsidR="00EF5D41" w:rsidRPr="00EF5D41" w:rsidRDefault="00EF5D41" w:rsidP="00EF5D41">
            <w:pPr>
              <w:autoSpaceDE w:val="0"/>
              <w:autoSpaceDN w:val="0"/>
              <w:adjustRightInd w:val="0"/>
              <w:rPr>
                <w:rFonts w:asciiTheme="minorHAnsi" w:hAnsiTheme="minorHAnsi" w:cstheme="minorHAnsi"/>
                <w:sz w:val="20"/>
                <w:szCs w:val="12"/>
              </w:rPr>
            </w:pPr>
            <w:r w:rsidRPr="00EF5D41">
              <w:rPr>
                <w:rFonts w:asciiTheme="minorHAnsi" w:hAnsiTheme="minorHAnsi" w:cstheme="minorHAnsi"/>
                <w:sz w:val="20"/>
                <w:szCs w:val="12"/>
              </w:rPr>
              <w:t>Afetler insan hayatını sosyal, ekonomik ve psikolojik açıdan olumsuz etkilemektedir. Afetlerde savunmasız gruplar (yaşlılar, kadınlar, çocuklar, özel gereksinimi olan bireyler vb.) afetlerin olumsuz etkilerine daha fazla maruz kalmaktadır. Bu nedenle toplumlar; afet öncesi, afet esnası ve afet sonrasında geliştirecekleri politikalarda savunmasız grupları göz önünde bulundurarak daha hassas olmalıdır.</w:t>
            </w:r>
          </w:p>
          <w:p w14:paraId="411D8207" w14:textId="77777777" w:rsidR="00EF5D41" w:rsidRPr="00EF5D41" w:rsidRDefault="00EF5D41" w:rsidP="00EF5D41">
            <w:pPr>
              <w:autoSpaceDE w:val="0"/>
              <w:autoSpaceDN w:val="0"/>
              <w:adjustRightInd w:val="0"/>
              <w:rPr>
                <w:rFonts w:asciiTheme="minorHAnsi" w:hAnsiTheme="minorHAnsi" w:cstheme="minorHAnsi"/>
                <w:sz w:val="20"/>
                <w:szCs w:val="12"/>
              </w:rPr>
            </w:pPr>
          </w:p>
          <w:p w14:paraId="4EF60FA9" w14:textId="0DF8A458" w:rsidR="00EF5D41" w:rsidRPr="00EF5D41" w:rsidRDefault="00EF5D41" w:rsidP="00EF5D41">
            <w:pPr>
              <w:autoSpaceDE w:val="0"/>
              <w:autoSpaceDN w:val="0"/>
              <w:adjustRightInd w:val="0"/>
              <w:rPr>
                <w:rFonts w:asciiTheme="minorHAnsi" w:hAnsiTheme="minorHAnsi" w:cstheme="minorHAnsi"/>
                <w:sz w:val="20"/>
                <w:szCs w:val="12"/>
              </w:rPr>
            </w:pPr>
            <w:r w:rsidRPr="00EF5D41">
              <w:rPr>
                <w:rFonts w:asciiTheme="minorHAnsi" w:hAnsiTheme="minorHAnsi" w:cstheme="minorHAnsi"/>
                <w:sz w:val="20"/>
                <w:szCs w:val="12"/>
              </w:rPr>
              <w:t>Çocuklar afetlerde en fazla etkilenen, en fazla can kaybı ve psikososyal travmaya maruz kalan bireylerdir. Çocuklar afetlerden doğrudan ve ailelerinin etkisinde kalarak dolaylı biçimde etkilenirler. Çocukların beslenme, barınma, güvenlik, eğitim, sağlık gibi temel ihtiyaçlarının karşılanmasına yönelik pozitif ayrımcılık yapılması etik bir sorumluluktur. Türkiye’de meydana gelebilecek herhangi bir afette çocuk dostu alanlar oluşturulması, psikososyal destek hizmetlerinin sağlanması, eğitim olanaklarının devam ettirilmesi gibi önlemler alınmaktadır.</w:t>
            </w:r>
          </w:p>
          <w:p w14:paraId="41179BE7" w14:textId="356FFBF4" w:rsidR="00EF5D41" w:rsidRDefault="00EF5D41" w:rsidP="0056122F">
            <w:pPr>
              <w:autoSpaceDE w:val="0"/>
              <w:autoSpaceDN w:val="0"/>
              <w:adjustRightInd w:val="0"/>
              <w:rPr>
                <w:rFonts w:asciiTheme="minorHAnsi" w:hAnsiTheme="minorHAnsi" w:cstheme="minorHAnsi"/>
                <w:sz w:val="20"/>
                <w:szCs w:val="12"/>
              </w:rPr>
            </w:pPr>
          </w:p>
          <w:p w14:paraId="71A93BBE" w14:textId="78E69340" w:rsidR="0056122F" w:rsidRDefault="00EF5D41" w:rsidP="0056122F">
            <w:pPr>
              <w:autoSpaceDE w:val="0"/>
              <w:autoSpaceDN w:val="0"/>
              <w:adjustRightInd w:val="0"/>
              <w:rPr>
                <w:rFonts w:asciiTheme="minorHAnsi" w:hAnsiTheme="minorHAnsi" w:cstheme="minorHAnsi"/>
                <w:sz w:val="20"/>
                <w:szCs w:val="12"/>
              </w:rPr>
            </w:pPr>
            <w:r w:rsidRPr="00EF5D41">
              <w:rPr>
                <w:rFonts w:asciiTheme="minorHAnsi" w:hAnsiTheme="minorHAnsi" w:cstheme="minorHAnsi"/>
                <w:sz w:val="20"/>
                <w:szCs w:val="12"/>
              </w:rPr>
              <w:drawing>
                <wp:inline distT="0" distB="0" distL="0" distR="0" wp14:anchorId="74F8FC09" wp14:editId="0EE9DC55">
                  <wp:extent cx="6523990" cy="3673475"/>
                  <wp:effectExtent l="0" t="0" r="0" b="3175"/>
                  <wp:docPr id="1024881180"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881180" name=""/>
                          <pic:cNvPicPr/>
                        </pic:nvPicPr>
                        <pic:blipFill>
                          <a:blip r:embed="rId9"/>
                          <a:stretch>
                            <a:fillRect/>
                          </a:stretch>
                        </pic:blipFill>
                        <pic:spPr>
                          <a:xfrm>
                            <a:off x="0" y="0"/>
                            <a:ext cx="6523990" cy="3673475"/>
                          </a:xfrm>
                          <a:prstGeom prst="rect">
                            <a:avLst/>
                          </a:prstGeom>
                        </pic:spPr>
                      </pic:pic>
                    </a:graphicData>
                  </a:graphic>
                </wp:inline>
              </w:drawing>
            </w:r>
          </w:p>
          <w:p w14:paraId="3E9F7717" w14:textId="245C02DD" w:rsidR="00EF5D41" w:rsidRDefault="00EF5D41" w:rsidP="0056122F">
            <w:pPr>
              <w:autoSpaceDE w:val="0"/>
              <w:autoSpaceDN w:val="0"/>
              <w:adjustRightInd w:val="0"/>
              <w:rPr>
                <w:rFonts w:asciiTheme="minorHAnsi" w:hAnsiTheme="minorHAnsi" w:cstheme="minorHAnsi"/>
                <w:sz w:val="20"/>
                <w:szCs w:val="12"/>
              </w:rPr>
            </w:pPr>
            <w:r w:rsidRPr="00EF5D41">
              <w:rPr>
                <w:rFonts w:asciiTheme="minorHAnsi" w:hAnsiTheme="minorHAnsi" w:cstheme="minorHAnsi"/>
                <w:b/>
                <w:bCs/>
                <w:color w:val="FF0000"/>
                <w:szCs w:val="16"/>
              </w:rPr>
              <w:drawing>
                <wp:anchor distT="0" distB="0" distL="114300" distR="114300" simplePos="0" relativeHeight="251662336" behindDoc="1" locked="0" layoutInCell="1" allowOverlap="1" wp14:anchorId="6286B2C7" wp14:editId="32D79978">
                  <wp:simplePos x="0" y="0"/>
                  <wp:positionH relativeFrom="column">
                    <wp:posOffset>5046345</wp:posOffset>
                  </wp:positionH>
                  <wp:positionV relativeFrom="paragraph">
                    <wp:posOffset>49530</wp:posOffset>
                  </wp:positionV>
                  <wp:extent cx="1477645" cy="2332355"/>
                  <wp:effectExtent l="0" t="0" r="8255" b="0"/>
                  <wp:wrapSquare wrapText="bothSides"/>
                  <wp:docPr id="8"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Resim 7"/>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flipH="1">
                            <a:off x="0" y="0"/>
                            <a:ext cx="1477645" cy="2332355"/>
                          </a:xfrm>
                          <a:prstGeom prst="rect">
                            <a:avLst/>
                          </a:prstGeom>
                        </pic:spPr>
                      </pic:pic>
                    </a:graphicData>
                  </a:graphic>
                  <wp14:sizeRelH relativeFrom="page">
                    <wp14:pctWidth>0</wp14:pctWidth>
                  </wp14:sizeRelH>
                  <wp14:sizeRelV relativeFrom="page">
                    <wp14:pctHeight>0</wp14:pctHeight>
                  </wp14:sizeRelV>
                </wp:anchor>
              </w:drawing>
            </w:r>
          </w:p>
          <w:p w14:paraId="6E9EFFE4" w14:textId="5A5888B7" w:rsidR="00EF5D41" w:rsidRPr="00EF5D41" w:rsidRDefault="00EF5D41" w:rsidP="00EF5D41">
            <w:pPr>
              <w:autoSpaceDE w:val="0"/>
              <w:autoSpaceDN w:val="0"/>
              <w:adjustRightInd w:val="0"/>
              <w:jc w:val="center"/>
              <w:rPr>
                <w:rFonts w:asciiTheme="minorHAnsi" w:hAnsiTheme="minorHAnsi" w:cstheme="minorHAnsi"/>
                <w:color w:val="FF0000"/>
                <w:szCs w:val="16"/>
              </w:rPr>
            </w:pPr>
            <w:r w:rsidRPr="00EF5D41">
              <w:rPr>
                <w:rFonts w:asciiTheme="minorHAnsi" w:hAnsiTheme="minorHAnsi" w:cstheme="minorHAnsi"/>
                <w:b/>
                <w:bCs/>
                <w:color w:val="FF0000"/>
                <w:szCs w:val="16"/>
              </w:rPr>
              <w:t>Afetler ve Mekânsal Bilgi Teknolojileri</w:t>
            </w:r>
            <w:r w:rsidRPr="00EF5D41">
              <w:rPr>
                <w:noProof/>
              </w:rPr>
              <w:t xml:space="preserve"> </w:t>
            </w:r>
          </w:p>
          <w:p w14:paraId="1BC4CC19" w14:textId="55D329A4" w:rsidR="00EF5D41" w:rsidRPr="00EF5D41" w:rsidRDefault="00EF5D41" w:rsidP="00EF5D41">
            <w:pPr>
              <w:autoSpaceDE w:val="0"/>
              <w:autoSpaceDN w:val="0"/>
              <w:adjustRightInd w:val="0"/>
              <w:rPr>
                <w:rFonts w:asciiTheme="minorHAnsi" w:hAnsiTheme="minorHAnsi" w:cstheme="minorHAnsi"/>
                <w:sz w:val="20"/>
                <w:szCs w:val="12"/>
              </w:rPr>
            </w:pPr>
            <w:r w:rsidRPr="00EF5D41">
              <w:rPr>
                <w:rFonts w:asciiTheme="minorHAnsi" w:hAnsiTheme="minorHAnsi" w:cstheme="minorHAnsi"/>
                <w:sz w:val="20"/>
                <w:szCs w:val="12"/>
              </w:rPr>
              <w:t>Bütüncül afet yönetiminde ihtiyaç duyulan verilere hızlı ve doğru şekilde ulaşılması ve bu verilerden yeni bilgiler üretilmesinde CBS ve Uzaktan Algılama teknolojilerinden yararlanılmaktadır.</w:t>
            </w:r>
          </w:p>
          <w:p w14:paraId="459D572F" w14:textId="3D0F0DEC" w:rsidR="00EF5D41" w:rsidRDefault="00EF5D41" w:rsidP="0056122F">
            <w:pPr>
              <w:autoSpaceDE w:val="0"/>
              <w:autoSpaceDN w:val="0"/>
              <w:adjustRightInd w:val="0"/>
              <w:rPr>
                <w:rFonts w:asciiTheme="minorHAnsi" w:hAnsiTheme="minorHAnsi" w:cstheme="minorHAnsi"/>
                <w:sz w:val="20"/>
                <w:szCs w:val="12"/>
              </w:rPr>
            </w:pPr>
          </w:p>
          <w:p w14:paraId="4E2E9FE6" w14:textId="77777777" w:rsidR="00EF5D41" w:rsidRPr="00EF5D41" w:rsidRDefault="00EF5D41" w:rsidP="00EF5D41">
            <w:pPr>
              <w:autoSpaceDE w:val="0"/>
              <w:autoSpaceDN w:val="0"/>
              <w:adjustRightInd w:val="0"/>
              <w:rPr>
                <w:rFonts w:asciiTheme="minorHAnsi" w:hAnsiTheme="minorHAnsi" w:cstheme="minorHAnsi"/>
                <w:sz w:val="20"/>
                <w:szCs w:val="12"/>
              </w:rPr>
            </w:pPr>
            <w:r w:rsidRPr="00EF5D41">
              <w:rPr>
                <w:rFonts w:asciiTheme="minorHAnsi" w:hAnsiTheme="minorHAnsi" w:cstheme="minorHAnsi"/>
                <w:sz w:val="20"/>
                <w:szCs w:val="12"/>
              </w:rPr>
              <w:t>Örneğin bir sel afetinde kurtarma ve tahliye çalışmaları için afet bölgesine ulaşılması gerekmektedir. Bu durumda CBS teknolojileriyle yapılan analizler sayesinde sahanın topoğrafya haritası, afet bölgesinin uydu fotoğrafları, tahliye edilecek insanların lokasyonu, bölgenin ayrıntılı ulaşım haritaları gibi veriler bir arada sunularak afetin etkileri asgari düzeye indirilebilmektedir.</w:t>
            </w:r>
          </w:p>
          <w:p w14:paraId="50353CBC" w14:textId="77777777" w:rsidR="001E45F6" w:rsidRDefault="001E45F6" w:rsidP="0056122F">
            <w:pPr>
              <w:autoSpaceDE w:val="0"/>
              <w:autoSpaceDN w:val="0"/>
              <w:adjustRightInd w:val="0"/>
              <w:rPr>
                <w:rFonts w:asciiTheme="minorHAnsi" w:hAnsiTheme="minorHAnsi" w:cstheme="minorHAnsi"/>
                <w:sz w:val="20"/>
                <w:szCs w:val="12"/>
              </w:rPr>
            </w:pPr>
          </w:p>
          <w:p w14:paraId="2C08D294" w14:textId="77777777" w:rsidR="00EF5D41" w:rsidRDefault="00EF5D41" w:rsidP="0056122F">
            <w:pPr>
              <w:autoSpaceDE w:val="0"/>
              <w:autoSpaceDN w:val="0"/>
              <w:adjustRightInd w:val="0"/>
              <w:rPr>
                <w:rFonts w:asciiTheme="minorHAnsi" w:hAnsiTheme="minorHAnsi" w:cstheme="minorHAnsi"/>
                <w:sz w:val="20"/>
                <w:szCs w:val="12"/>
              </w:rPr>
            </w:pPr>
          </w:p>
          <w:p w14:paraId="4C40FF7F" w14:textId="77777777" w:rsidR="00EF5D41" w:rsidRPr="00EF5D41" w:rsidRDefault="00EF5D41" w:rsidP="00EF5D41">
            <w:pPr>
              <w:autoSpaceDE w:val="0"/>
              <w:autoSpaceDN w:val="0"/>
              <w:adjustRightInd w:val="0"/>
              <w:rPr>
                <w:rFonts w:asciiTheme="minorHAnsi" w:hAnsiTheme="minorHAnsi" w:cstheme="minorHAnsi"/>
                <w:sz w:val="20"/>
                <w:szCs w:val="12"/>
              </w:rPr>
            </w:pPr>
            <w:r w:rsidRPr="00EF5D41">
              <w:rPr>
                <w:rFonts w:asciiTheme="minorHAnsi" w:hAnsiTheme="minorHAnsi" w:cstheme="minorHAnsi"/>
                <w:sz w:val="20"/>
                <w:szCs w:val="12"/>
              </w:rPr>
              <w:t>Uzaktan algılama teknolojileriyle elde edilen uydu ve hava fotoğraflarından yararlanılarak afete uğramış ve uğrayabilecek bölgelere yönelik mekânsal sorgu ve analizler yapılabilmektedir. Örneğin volkanik bir faaliyet ve lav akışının etkileri, bir kasırganın etkilediği bölgeler ve bu afetin hangi yönde ilerlediği bu sayede tespit edilebilmektedir. Uzaktan algılama verileri doğrultusunda afetlere karşı erken uyarı sistemleri hazırlanarak önlem alma ve kurtarma çalışmaları yapılabilmektedir.</w:t>
            </w:r>
          </w:p>
          <w:p w14:paraId="1E9B905C" w14:textId="77777777" w:rsidR="001E45F6" w:rsidRDefault="001E45F6" w:rsidP="0056122F">
            <w:pPr>
              <w:autoSpaceDE w:val="0"/>
              <w:autoSpaceDN w:val="0"/>
              <w:adjustRightInd w:val="0"/>
              <w:rPr>
                <w:rFonts w:asciiTheme="minorHAnsi" w:hAnsiTheme="minorHAnsi" w:cstheme="minorHAnsi"/>
                <w:sz w:val="20"/>
                <w:szCs w:val="12"/>
              </w:rPr>
            </w:pPr>
          </w:p>
          <w:p w14:paraId="341A802F" w14:textId="34F8B717" w:rsidR="001E45F6" w:rsidRDefault="00EF5D41" w:rsidP="00EF5D41">
            <w:pPr>
              <w:autoSpaceDE w:val="0"/>
              <w:autoSpaceDN w:val="0"/>
              <w:adjustRightInd w:val="0"/>
              <w:jc w:val="center"/>
              <w:rPr>
                <w:rFonts w:asciiTheme="minorHAnsi" w:hAnsiTheme="minorHAnsi" w:cstheme="minorHAnsi"/>
                <w:sz w:val="20"/>
                <w:szCs w:val="12"/>
              </w:rPr>
            </w:pPr>
            <w:r w:rsidRPr="00EF5D41">
              <w:rPr>
                <w:rFonts w:asciiTheme="minorHAnsi" w:hAnsiTheme="minorHAnsi" w:cstheme="minorHAnsi"/>
                <w:sz w:val="20"/>
                <w:szCs w:val="12"/>
              </w:rPr>
              <w:lastRenderedPageBreak/>
              <w:drawing>
                <wp:inline distT="0" distB="0" distL="0" distR="0" wp14:anchorId="4494B6DC" wp14:editId="6261A32E">
                  <wp:extent cx="5577411" cy="3587262"/>
                  <wp:effectExtent l="0" t="0" r="4445" b="0"/>
                  <wp:docPr id="1699276484"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276484" name=""/>
                          <pic:cNvPicPr/>
                        </pic:nvPicPr>
                        <pic:blipFill>
                          <a:blip r:embed="rId11"/>
                          <a:stretch>
                            <a:fillRect/>
                          </a:stretch>
                        </pic:blipFill>
                        <pic:spPr>
                          <a:xfrm>
                            <a:off x="0" y="0"/>
                            <a:ext cx="5580191" cy="3589050"/>
                          </a:xfrm>
                          <a:prstGeom prst="rect">
                            <a:avLst/>
                          </a:prstGeom>
                        </pic:spPr>
                      </pic:pic>
                    </a:graphicData>
                  </a:graphic>
                </wp:inline>
              </w:drawing>
            </w:r>
          </w:p>
          <w:p w14:paraId="1FEDE360" w14:textId="77777777" w:rsidR="00EF5D41" w:rsidRDefault="00EF5D41" w:rsidP="0056122F">
            <w:pPr>
              <w:autoSpaceDE w:val="0"/>
              <w:autoSpaceDN w:val="0"/>
              <w:adjustRightInd w:val="0"/>
              <w:rPr>
                <w:rFonts w:asciiTheme="minorHAnsi" w:hAnsiTheme="minorHAnsi" w:cstheme="minorHAnsi"/>
                <w:sz w:val="20"/>
                <w:szCs w:val="12"/>
              </w:rPr>
            </w:pPr>
          </w:p>
          <w:p w14:paraId="0C481CB1" w14:textId="68E6F40D" w:rsidR="00EF5D41" w:rsidRPr="00EF5D41" w:rsidRDefault="00EF5D41" w:rsidP="00EF5D41">
            <w:pPr>
              <w:autoSpaceDE w:val="0"/>
              <w:autoSpaceDN w:val="0"/>
              <w:adjustRightInd w:val="0"/>
              <w:jc w:val="center"/>
              <w:rPr>
                <w:rFonts w:asciiTheme="minorHAnsi" w:hAnsiTheme="minorHAnsi" w:cstheme="minorHAnsi"/>
                <w:color w:val="FF0000"/>
                <w:sz w:val="28"/>
                <w:szCs w:val="18"/>
              </w:rPr>
            </w:pPr>
            <w:r w:rsidRPr="00EF5D41">
              <w:rPr>
                <w:rFonts w:asciiTheme="minorHAnsi" w:hAnsiTheme="minorHAnsi" w:cstheme="minorHAnsi"/>
                <w:b/>
                <w:bCs/>
                <w:color w:val="FF0000"/>
                <w:sz w:val="28"/>
                <w:szCs w:val="18"/>
              </w:rPr>
              <w:t>Afetler ve Uluslararası İş Birliği</w:t>
            </w:r>
          </w:p>
          <w:p w14:paraId="0AA881F8" w14:textId="77777777" w:rsidR="00EF5D41" w:rsidRPr="00EF5D41" w:rsidRDefault="00EF5D41" w:rsidP="00EF5D41">
            <w:pPr>
              <w:autoSpaceDE w:val="0"/>
              <w:autoSpaceDN w:val="0"/>
              <w:adjustRightInd w:val="0"/>
              <w:rPr>
                <w:rFonts w:asciiTheme="minorHAnsi" w:hAnsiTheme="minorHAnsi" w:cstheme="minorHAnsi"/>
                <w:sz w:val="20"/>
                <w:szCs w:val="12"/>
              </w:rPr>
            </w:pPr>
            <w:r w:rsidRPr="00EF5D41">
              <w:rPr>
                <w:rFonts w:asciiTheme="minorHAnsi" w:hAnsiTheme="minorHAnsi" w:cstheme="minorHAnsi"/>
                <w:sz w:val="20"/>
                <w:szCs w:val="12"/>
              </w:rPr>
              <w:t>Afetlerin olumsuz etkilerini asgari düzeye indirebilmek için afet bilincine sahip olmak ve ortak hareket etmek gerekir. Afetler, çoğu zaman meydana geldiği şehir veya ülkenin müdahale becerisini aşan sorunlara yol açar. Bu nedenle afetin yaşandığı ülkeler, afet kaynaklı zararları gidermek için uluslararası desteğe ihtiyaç duyabilmektedir. Bu destek kapsamında sosyal yardım ve hizmetlere öncelik verilmektedir.</w:t>
            </w:r>
          </w:p>
          <w:p w14:paraId="5D682400" w14:textId="77777777" w:rsidR="001E45F6" w:rsidRDefault="001E45F6" w:rsidP="0056122F">
            <w:pPr>
              <w:autoSpaceDE w:val="0"/>
              <w:autoSpaceDN w:val="0"/>
              <w:adjustRightInd w:val="0"/>
              <w:rPr>
                <w:rFonts w:asciiTheme="minorHAnsi" w:hAnsiTheme="minorHAnsi" w:cstheme="minorHAnsi"/>
                <w:sz w:val="20"/>
                <w:szCs w:val="12"/>
              </w:rPr>
            </w:pPr>
          </w:p>
          <w:p w14:paraId="6CB69F27" w14:textId="77777777" w:rsidR="001E45F6" w:rsidRDefault="001E45F6" w:rsidP="0056122F">
            <w:pPr>
              <w:autoSpaceDE w:val="0"/>
              <w:autoSpaceDN w:val="0"/>
              <w:adjustRightInd w:val="0"/>
              <w:rPr>
                <w:rFonts w:asciiTheme="minorHAnsi" w:hAnsiTheme="minorHAnsi" w:cstheme="minorHAnsi"/>
                <w:sz w:val="20"/>
                <w:szCs w:val="12"/>
              </w:rPr>
            </w:pPr>
          </w:p>
          <w:p w14:paraId="0CB25E4C" w14:textId="6C306535" w:rsidR="001E45F6" w:rsidRDefault="00EF5D41" w:rsidP="00EF5D41">
            <w:pPr>
              <w:autoSpaceDE w:val="0"/>
              <w:autoSpaceDN w:val="0"/>
              <w:adjustRightInd w:val="0"/>
              <w:jc w:val="center"/>
              <w:rPr>
                <w:rFonts w:asciiTheme="minorHAnsi" w:hAnsiTheme="minorHAnsi" w:cstheme="minorHAnsi"/>
                <w:sz w:val="20"/>
                <w:szCs w:val="12"/>
              </w:rPr>
            </w:pPr>
            <w:r w:rsidRPr="00EF5D41">
              <w:rPr>
                <w:rFonts w:asciiTheme="minorHAnsi" w:hAnsiTheme="minorHAnsi" w:cstheme="minorHAnsi"/>
                <w:sz w:val="20"/>
                <w:szCs w:val="12"/>
              </w:rPr>
              <w:drawing>
                <wp:inline distT="0" distB="0" distL="0" distR="0" wp14:anchorId="17A79E1D" wp14:editId="2E63A1E9">
                  <wp:extent cx="5680751" cy="4847493"/>
                  <wp:effectExtent l="0" t="0" r="0" b="0"/>
                  <wp:docPr id="962978010"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2978010" name=""/>
                          <pic:cNvPicPr/>
                        </pic:nvPicPr>
                        <pic:blipFill>
                          <a:blip r:embed="rId12"/>
                          <a:stretch>
                            <a:fillRect/>
                          </a:stretch>
                        </pic:blipFill>
                        <pic:spPr>
                          <a:xfrm>
                            <a:off x="0" y="0"/>
                            <a:ext cx="5702361" cy="4865933"/>
                          </a:xfrm>
                          <a:prstGeom prst="rect">
                            <a:avLst/>
                          </a:prstGeom>
                        </pic:spPr>
                      </pic:pic>
                    </a:graphicData>
                  </a:graphic>
                </wp:inline>
              </w:drawing>
            </w:r>
          </w:p>
          <w:p w14:paraId="2866693A" w14:textId="12BD3D2D" w:rsidR="00EF5D41" w:rsidRDefault="00EF5D41" w:rsidP="00EF5D41">
            <w:pPr>
              <w:autoSpaceDE w:val="0"/>
              <w:autoSpaceDN w:val="0"/>
              <w:adjustRightInd w:val="0"/>
              <w:jc w:val="center"/>
              <w:rPr>
                <w:rFonts w:asciiTheme="minorHAnsi" w:hAnsiTheme="minorHAnsi" w:cstheme="minorHAnsi"/>
                <w:sz w:val="20"/>
                <w:szCs w:val="12"/>
              </w:rPr>
            </w:pPr>
            <w:r w:rsidRPr="00EF5D41">
              <w:rPr>
                <w:rFonts w:asciiTheme="minorHAnsi" w:hAnsiTheme="minorHAnsi" w:cstheme="minorHAnsi"/>
                <w:sz w:val="20"/>
                <w:szCs w:val="12"/>
              </w:rPr>
              <w:lastRenderedPageBreak/>
              <w:drawing>
                <wp:inline distT="0" distB="0" distL="0" distR="0" wp14:anchorId="00E0AE29" wp14:editId="468600F5">
                  <wp:extent cx="6523990" cy="4556125"/>
                  <wp:effectExtent l="0" t="0" r="0" b="0"/>
                  <wp:docPr id="341102430"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102430" name=""/>
                          <pic:cNvPicPr/>
                        </pic:nvPicPr>
                        <pic:blipFill>
                          <a:blip r:embed="rId13"/>
                          <a:stretch>
                            <a:fillRect/>
                          </a:stretch>
                        </pic:blipFill>
                        <pic:spPr>
                          <a:xfrm>
                            <a:off x="0" y="0"/>
                            <a:ext cx="6523990" cy="4556125"/>
                          </a:xfrm>
                          <a:prstGeom prst="rect">
                            <a:avLst/>
                          </a:prstGeom>
                        </pic:spPr>
                      </pic:pic>
                    </a:graphicData>
                  </a:graphic>
                </wp:inline>
              </w:drawing>
            </w:r>
          </w:p>
          <w:p w14:paraId="64A120E1" w14:textId="324FC931" w:rsidR="001E45F6" w:rsidRDefault="001E45F6" w:rsidP="0056122F">
            <w:pPr>
              <w:autoSpaceDE w:val="0"/>
              <w:autoSpaceDN w:val="0"/>
              <w:adjustRightInd w:val="0"/>
              <w:rPr>
                <w:rFonts w:asciiTheme="minorHAnsi" w:hAnsiTheme="minorHAnsi" w:cstheme="minorHAnsi"/>
                <w:sz w:val="20"/>
                <w:szCs w:val="12"/>
              </w:rPr>
            </w:pPr>
          </w:p>
          <w:p w14:paraId="17E7E33A" w14:textId="6E3F7031" w:rsidR="001E45F6" w:rsidRDefault="00EF5D41" w:rsidP="0056122F">
            <w:pPr>
              <w:autoSpaceDE w:val="0"/>
              <w:autoSpaceDN w:val="0"/>
              <w:adjustRightInd w:val="0"/>
              <w:rPr>
                <w:rFonts w:asciiTheme="minorHAnsi" w:hAnsiTheme="minorHAnsi" w:cstheme="minorHAnsi"/>
                <w:sz w:val="20"/>
                <w:szCs w:val="12"/>
              </w:rPr>
            </w:pPr>
            <w:r w:rsidRPr="00EF5D41">
              <w:rPr>
                <w:rFonts w:asciiTheme="minorHAnsi" w:hAnsiTheme="minorHAnsi" w:cstheme="minorHAnsi"/>
                <w:sz w:val="20"/>
                <w:szCs w:val="12"/>
              </w:rPr>
              <w:drawing>
                <wp:inline distT="0" distB="0" distL="0" distR="0" wp14:anchorId="12BFF892" wp14:editId="69AFBAC0">
                  <wp:extent cx="6523990" cy="3664585"/>
                  <wp:effectExtent l="0" t="0" r="0" b="0"/>
                  <wp:docPr id="1258355266"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5266" name=""/>
                          <pic:cNvPicPr/>
                        </pic:nvPicPr>
                        <pic:blipFill>
                          <a:blip r:embed="rId14"/>
                          <a:stretch>
                            <a:fillRect/>
                          </a:stretch>
                        </pic:blipFill>
                        <pic:spPr>
                          <a:xfrm>
                            <a:off x="0" y="0"/>
                            <a:ext cx="6523990" cy="3664585"/>
                          </a:xfrm>
                          <a:prstGeom prst="rect">
                            <a:avLst/>
                          </a:prstGeom>
                        </pic:spPr>
                      </pic:pic>
                    </a:graphicData>
                  </a:graphic>
                </wp:inline>
              </w:drawing>
            </w:r>
          </w:p>
          <w:p w14:paraId="25DF0BBE" w14:textId="77777777" w:rsidR="00EF5D41" w:rsidRDefault="00EF5D41" w:rsidP="0056122F">
            <w:pPr>
              <w:autoSpaceDE w:val="0"/>
              <w:autoSpaceDN w:val="0"/>
              <w:adjustRightInd w:val="0"/>
              <w:rPr>
                <w:rFonts w:asciiTheme="minorHAnsi" w:hAnsiTheme="minorHAnsi" w:cstheme="minorHAnsi"/>
                <w:sz w:val="20"/>
                <w:szCs w:val="12"/>
              </w:rPr>
            </w:pPr>
          </w:p>
          <w:p w14:paraId="35091A93" w14:textId="77777777" w:rsidR="001E45F6" w:rsidRDefault="001E45F6" w:rsidP="0056122F">
            <w:pPr>
              <w:autoSpaceDE w:val="0"/>
              <w:autoSpaceDN w:val="0"/>
              <w:adjustRightInd w:val="0"/>
              <w:rPr>
                <w:rFonts w:asciiTheme="minorHAnsi" w:hAnsiTheme="minorHAnsi" w:cstheme="minorHAnsi"/>
                <w:sz w:val="20"/>
                <w:szCs w:val="12"/>
              </w:rPr>
            </w:pPr>
          </w:p>
          <w:p w14:paraId="34613C86" w14:textId="4832E8DD" w:rsidR="00EF5D41" w:rsidRPr="00064821" w:rsidRDefault="00EF5D41" w:rsidP="0056122F">
            <w:pPr>
              <w:autoSpaceDE w:val="0"/>
              <w:autoSpaceDN w:val="0"/>
              <w:adjustRightInd w:val="0"/>
              <w:rPr>
                <w:rFonts w:asciiTheme="minorHAnsi" w:hAnsiTheme="minorHAnsi" w:cstheme="minorHAnsi"/>
                <w:sz w:val="20"/>
                <w:szCs w:val="12"/>
              </w:rPr>
            </w:pPr>
            <w:r w:rsidRPr="00EF5D41">
              <w:rPr>
                <w:rFonts w:asciiTheme="minorHAnsi" w:hAnsiTheme="minorHAnsi" w:cstheme="minorHAnsi"/>
                <w:sz w:val="20"/>
                <w:szCs w:val="12"/>
              </w:rPr>
              <w:lastRenderedPageBreak/>
              <w:drawing>
                <wp:inline distT="0" distB="0" distL="0" distR="0" wp14:anchorId="641C49A3" wp14:editId="2C41ECE0">
                  <wp:extent cx="6523990" cy="4655185"/>
                  <wp:effectExtent l="0" t="0" r="0" b="0"/>
                  <wp:docPr id="583406686"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sim 1"/>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6523990" cy="4655185"/>
                          </a:xfrm>
                          <a:prstGeom prst="rect">
                            <a:avLst/>
                          </a:prstGeom>
                        </pic:spPr>
                      </pic:pic>
                    </a:graphicData>
                  </a:graphic>
                </wp:inline>
              </w:drawing>
            </w:r>
          </w:p>
        </w:tc>
      </w:tr>
      <w:tr w:rsidR="00407ADA" w:rsidRPr="00407ADA" w14:paraId="05BCEF3F" w14:textId="77777777" w:rsidTr="00407ADA">
        <w:trPr>
          <w:trHeight w:val="445"/>
        </w:trPr>
        <w:tc>
          <w:tcPr>
            <w:tcW w:w="10490" w:type="dxa"/>
            <w:gridSpan w:val="4"/>
            <w:tcBorders>
              <w:left w:val="nil"/>
              <w:bottom w:val="single" w:sz="4" w:space="0" w:color="auto"/>
              <w:right w:val="nil"/>
            </w:tcBorders>
          </w:tcPr>
          <w:p w14:paraId="64485A07" w14:textId="77777777" w:rsidR="000B3B73" w:rsidRPr="007863B7" w:rsidRDefault="000B3B73" w:rsidP="00034422">
            <w:pPr>
              <w:autoSpaceDE w:val="0"/>
              <w:autoSpaceDN w:val="0"/>
              <w:adjustRightInd w:val="0"/>
              <w:jc w:val="both"/>
              <w:rPr>
                <w:rFonts w:asciiTheme="minorHAnsi" w:hAnsiTheme="minorHAnsi" w:cstheme="minorHAnsi"/>
                <w:sz w:val="22"/>
                <w:szCs w:val="22"/>
              </w:rPr>
            </w:pPr>
          </w:p>
          <w:p w14:paraId="477C4702" w14:textId="7D3A9006" w:rsidR="00407ADA" w:rsidRPr="007863B7" w:rsidRDefault="00407ADA" w:rsidP="00034422">
            <w:pPr>
              <w:autoSpaceDE w:val="0"/>
              <w:autoSpaceDN w:val="0"/>
              <w:adjustRightInd w:val="0"/>
              <w:jc w:val="both"/>
              <w:rPr>
                <w:rFonts w:asciiTheme="minorHAnsi" w:hAnsiTheme="minorHAnsi" w:cstheme="minorHAnsi"/>
                <w:sz w:val="22"/>
                <w:szCs w:val="22"/>
              </w:rPr>
            </w:pPr>
            <w:r w:rsidRPr="007863B7">
              <w:rPr>
                <w:rFonts w:asciiTheme="minorHAnsi" w:hAnsiTheme="minorHAnsi" w:cstheme="minorHAnsi"/>
                <w:b/>
                <w:bCs/>
                <w:sz w:val="22"/>
                <w:szCs w:val="22"/>
              </w:rPr>
              <w:t xml:space="preserve">BÖLÜM IV                                                          </w:t>
            </w:r>
          </w:p>
        </w:tc>
      </w:tr>
      <w:tr w:rsidR="00407ADA" w:rsidRPr="00407ADA" w14:paraId="7D43B0E0" w14:textId="77777777" w:rsidTr="00E23785">
        <w:trPr>
          <w:trHeight w:val="70"/>
        </w:trPr>
        <w:tc>
          <w:tcPr>
            <w:tcW w:w="10490" w:type="dxa"/>
            <w:gridSpan w:val="4"/>
            <w:tcBorders>
              <w:bottom w:val="single" w:sz="4" w:space="0" w:color="auto"/>
            </w:tcBorders>
          </w:tcPr>
          <w:p w14:paraId="7C0C41C2" w14:textId="78CF25EA" w:rsidR="00407ADA" w:rsidRPr="00407ADA" w:rsidRDefault="00407ADA" w:rsidP="00407ADA">
            <w:pPr>
              <w:autoSpaceDE w:val="0"/>
              <w:autoSpaceDN w:val="0"/>
              <w:adjustRightInd w:val="0"/>
              <w:jc w:val="center"/>
              <w:rPr>
                <w:rFonts w:asciiTheme="minorHAnsi" w:hAnsiTheme="minorHAnsi" w:cstheme="minorHAnsi"/>
                <w:b/>
                <w:bCs/>
                <w:sz w:val="20"/>
                <w:szCs w:val="20"/>
              </w:rPr>
            </w:pPr>
            <w:r w:rsidRPr="00407ADA">
              <w:rPr>
                <w:rFonts w:asciiTheme="minorHAnsi" w:hAnsiTheme="minorHAnsi" w:cstheme="minorHAnsi"/>
                <w:b/>
                <w:bCs/>
                <w:sz w:val="28"/>
                <w:szCs w:val="28"/>
              </w:rPr>
              <w:t>Ölçme ve Değerlendirme</w:t>
            </w:r>
          </w:p>
        </w:tc>
      </w:tr>
      <w:tr w:rsidR="00407ADA" w:rsidRPr="00407ADA" w14:paraId="038FE93C" w14:textId="77777777" w:rsidTr="003018AD">
        <w:trPr>
          <w:trHeight w:val="709"/>
        </w:trPr>
        <w:tc>
          <w:tcPr>
            <w:tcW w:w="10490" w:type="dxa"/>
            <w:gridSpan w:val="4"/>
            <w:tcBorders>
              <w:top w:val="single" w:sz="4" w:space="0" w:color="auto"/>
              <w:bottom w:val="single" w:sz="4" w:space="0" w:color="auto"/>
            </w:tcBorders>
          </w:tcPr>
          <w:p w14:paraId="5EC362B5" w14:textId="4C5C5C5F" w:rsidR="00DB052D" w:rsidRPr="00841B21" w:rsidRDefault="00DB052D" w:rsidP="00DB052D">
            <w:pPr>
              <w:tabs>
                <w:tab w:val="left" w:pos="252"/>
              </w:tabs>
              <w:spacing w:before="20" w:after="20"/>
              <w:jc w:val="both"/>
              <w:rPr>
                <w:rFonts w:asciiTheme="minorHAnsi" w:hAnsiTheme="minorHAnsi" w:cstheme="minorHAnsi"/>
                <w:sz w:val="20"/>
                <w:szCs w:val="20"/>
              </w:rPr>
            </w:pPr>
            <w:r w:rsidRPr="00841B21">
              <w:rPr>
                <w:rFonts w:asciiTheme="minorHAnsi" w:hAnsiTheme="minorHAnsi" w:cstheme="minorHAnsi"/>
                <w:sz w:val="20"/>
                <w:szCs w:val="20"/>
              </w:rPr>
              <w:t xml:space="preserve">1. </w:t>
            </w:r>
            <w:r w:rsidR="00C51A9F">
              <w:rPr>
                <w:rFonts w:asciiTheme="minorHAnsi" w:hAnsiTheme="minorHAnsi" w:cstheme="minorHAnsi"/>
                <w:sz w:val="20"/>
                <w:szCs w:val="20"/>
              </w:rPr>
              <w:t>Afet yönetiminde bütüncül yaklaşım neden önemli?</w:t>
            </w:r>
          </w:p>
          <w:p w14:paraId="08AE96AB" w14:textId="36DAE213" w:rsidR="00DB052D" w:rsidRPr="00841B21" w:rsidRDefault="00DB052D" w:rsidP="00F918B3">
            <w:pPr>
              <w:tabs>
                <w:tab w:val="left" w:pos="252"/>
              </w:tabs>
              <w:spacing w:before="20" w:after="20"/>
              <w:jc w:val="both"/>
              <w:rPr>
                <w:rFonts w:asciiTheme="minorHAnsi" w:hAnsiTheme="minorHAnsi" w:cstheme="minorHAnsi"/>
                <w:sz w:val="20"/>
                <w:szCs w:val="20"/>
              </w:rPr>
            </w:pPr>
            <w:r w:rsidRPr="00841B21">
              <w:rPr>
                <w:rFonts w:asciiTheme="minorHAnsi" w:hAnsiTheme="minorHAnsi" w:cstheme="minorHAnsi"/>
                <w:sz w:val="20"/>
                <w:szCs w:val="20"/>
              </w:rPr>
              <w:t>2.</w:t>
            </w:r>
            <w:r w:rsidR="00F918B3" w:rsidRPr="00841B21">
              <w:rPr>
                <w:rFonts w:asciiTheme="minorHAnsi" w:hAnsiTheme="minorHAnsi" w:cstheme="minorHAnsi"/>
                <w:sz w:val="20"/>
                <w:szCs w:val="20"/>
              </w:rPr>
              <w:t xml:space="preserve"> </w:t>
            </w:r>
            <w:r w:rsidR="00C51A9F">
              <w:rPr>
                <w:rFonts w:asciiTheme="minorHAnsi" w:hAnsiTheme="minorHAnsi" w:cstheme="minorHAnsi"/>
                <w:sz w:val="20"/>
                <w:szCs w:val="20"/>
              </w:rPr>
              <w:t>Kriz yönetimi nasıl yapılmalı?</w:t>
            </w:r>
          </w:p>
          <w:p w14:paraId="13A9BFA3" w14:textId="77777777" w:rsidR="005D7D29" w:rsidRDefault="00DB052D" w:rsidP="001E45F6">
            <w:pPr>
              <w:tabs>
                <w:tab w:val="left" w:pos="252"/>
              </w:tabs>
              <w:spacing w:before="20" w:after="20"/>
              <w:jc w:val="both"/>
              <w:rPr>
                <w:rFonts w:asciiTheme="minorHAnsi" w:hAnsiTheme="minorHAnsi" w:cstheme="minorHAnsi"/>
                <w:sz w:val="20"/>
                <w:szCs w:val="20"/>
              </w:rPr>
            </w:pPr>
            <w:r w:rsidRPr="00841B21">
              <w:rPr>
                <w:rFonts w:asciiTheme="minorHAnsi" w:hAnsiTheme="minorHAnsi" w:cstheme="minorHAnsi"/>
                <w:sz w:val="20"/>
                <w:szCs w:val="20"/>
              </w:rPr>
              <w:t xml:space="preserve">3. </w:t>
            </w:r>
            <w:r w:rsidR="00C51A9F">
              <w:rPr>
                <w:rFonts w:asciiTheme="minorHAnsi" w:hAnsiTheme="minorHAnsi" w:cstheme="minorHAnsi"/>
                <w:sz w:val="20"/>
                <w:szCs w:val="20"/>
              </w:rPr>
              <w:t>Afetlerde CBS’den nasıl yararlanabiliriz?</w:t>
            </w:r>
          </w:p>
          <w:p w14:paraId="3A60D5BC" w14:textId="77777777" w:rsidR="00C51A9F" w:rsidRDefault="00C51A9F" w:rsidP="001E45F6">
            <w:pPr>
              <w:tabs>
                <w:tab w:val="left" w:pos="252"/>
              </w:tabs>
              <w:spacing w:before="20" w:after="20"/>
              <w:jc w:val="both"/>
              <w:rPr>
                <w:rFonts w:asciiTheme="minorHAnsi" w:hAnsiTheme="minorHAnsi" w:cstheme="minorHAnsi"/>
                <w:sz w:val="20"/>
                <w:szCs w:val="20"/>
              </w:rPr>
            </w:pPr>
            <w:r>
              <w:rPr>
                <w:rFonts w:asciiTheme="minorHAnsi" w:hAnsiTheme="minorHAnsi" w:cstheme="minorHAnsi"/>
                <w:sz w:val="20"/>
                <w:szCs w:val="20"/>
              </w:rPr>
              <w:t>4. Afetler ülkeler birbirine yardım eder mi?</w:t>
            </w:r>
          </w:p>
          <w:p w14:paraId="5FF2E033" w14:textId="41B90347" w:rsidR="00C51A9F" w:rsidRPr="001E45F6" w:rsidRDefault="00C51A9F" w:rsidP="001E45F6">
            <w:pPr>
              <w:tabs>
                <w:tab w:val="left" w:pos="252"/>
              </w:tabs>
              <w:spacing w:before="20" w:after="20"/>
              <w:jc w:val="both"/>
              <w:rPr>
                <w:rFonts w:asciiTheme="minorHAnsi" w:hAnsiTheme="minorHAnsi" w:cstheme="minorHAnsi"/>
                <w:sz w:val="20"/>
                <w:szCs w:val="20"/>
              </w:rPr>
            </w:pPr>
            <w:r>
              <w:rPr>
                <w:rFonts w:asciiTheme="minorHAnsi" w:hAnsiTheme="minorHAnsi" w:cstheme="minorHAnsi"/>
                <w:sz w:val="20"/>
                <w:szCs w:val="20"/>
              </w:rPr>
              <w:t>5. Ülkemizde afetlerle ilgili sorumluluk hangi kurumlardadır?</w:t>
            </w:r>
          </w:p>
        </w:tc>
      </w:tr>
      <w:tr w:rsidR="00DC06C5" w:rsidRPr="00407ADA" w14:paraId="5B6970D6" w14:textId="77777777" w:rsidTr="002D4B1A">
        <w:trPr>
          <w:trHeight w:val="336"/>
        </w:trPr>
        <w:tc>
          <w:tcPr>
            <w:tcW w:w="3124" w:type="dxa"/>
            <w:tcBorders>
              <w:top w:val="single" w:sz="4" w:space="0" w:color="auto"/>
              <w:bottom w:val="single" w:sz="4" w:space="0" w:color="auto"/>
            </w:tcBorders>
            <w:vAlign w:val="center"/>
          </w:tcPr>
          <w:p w14:paraId="42F35B11" w14:textId="77777777" w:rsidR="00DC06C5" w:rsidRPr="00407ADA" w:rsidRDefault="00DC06C5" w:rsidP="00DC06C5">
            <w:pPr>
              <w:spacing w:before="20" w:after="20"/>
              <w:rPr>
                <w:rFonts w:asciiTheme="minorHAnsi" w:hAnsiTheme="minorHAnsi" w:cstheme="minorHAnsi"/>
                <w:b/>
                <w:sz w:val="18"/>
                <w:szCs w:val="18"/>
              </w:rPr>
            </w:pPr>
            <w:r w:rsidRPr="00407ADA">
              <w:rPr>
                <w:rFonts w:asciiTheme="minorHAnsi" w:hAnsiTheme="minorHAnsi" w:cstheme="minorHAnsi"/>
                <w:b/>
                <w:sz w:val="18"/>
                <w:szCs w:val="18"/>
              </w:rPr>
              <w:t>Dersin Diğer Derslerle İlişkisi</w:t>
            </w:r>
          </w:p>
        </w:tc>
        <w:tc>
          <w:tcPr>
            <w:tcW w:w="7366" w:type="dxa"/>
            <w:gridSpan w:val="3"/>
            <w:tcBorders>
              <w:top w:val="single" w:sz="4" w:space="0" w:color="auto"/>
              <w:bottom w:val="single" w:sz="4" w:space="0" w:color="auto"/>
            </w:tcBorders>
            <w:vAlign w:val="center"/>
          </w:tcPr>
          <w:p w14:paraId="0CF984D4" w14:textId="09A34146" w:rsidR="00DC06C5" w:rsidRPr="00407ADA" w:rsidRDefault="00407ADA" w:rsidP="00DC06C5">
            <w:pPr>
              <w:spacing w:before="20" w:after="20"/>
              <w:rPr>
                <w:rFonts w:asciiTheme="minorHAnsi" w:hAnsiTheme="minorHAnsi" w:cstheme="minorHAnsi"/>
                <w:bCs/>
                <w:sz w:val="18"/>
                <w:szCs w:val="18"/>
              </w:rPr>
            </w:pPr>
            <w:r w:rsidRPr="00407ADA">
              <w:rPr>
                <w:rFonts w:asciiTheme="minorHAnsi" w:hAnsiTheme="minorHAnsi" w:cstheme="minorHAnsi"/>
                <w:bCs/>
                <w:sz w:val="18"/>
                <w:szCs w:val="18"/>
              </w:rPr>
              <w:t>---</w:t>
            </w:r>
          </w:p>
        </w:tc>
      </w:tr>
      <w:tr w:rsidR="00DC06C5" w:rsidRPr="00407ADA" w14:paraId="0F22F5E6" w14:textId="77777777" w:rsidTr="002D4B1A">
        <w:tc>
          <w:tcPr>
            <w:tcW w:w="3124" w:type="dxa"/>
            <w:tcBorders>
              <w:top w:val="single" w:sz="4" w:space="0" w:color="auto"/>
              <w:left w:val="nil"/>
              <w:bottom w:val="single" w:sz="4" w:space="0" w:color="auto"/>
              <w:right w:val="nil"/>
            </w:tcBorders>
          </w:tcPr>
          <w:p w14:paraId="4B80C5BD" w14:textId="77777777" w:rsidR="00003152" w:rsidRPr="00407ADA" w:rsidRDefault="00003152" w:rsidP="00DC06C5">
            <w:pPr>
              <w:rPr>
                <w:rFonts w:asciiTheme="minorHAnsi" w:hAnsiTheme="minorHAnsi" w:cstheme="minorHAnsi"/>
                <w:b/>
                <w:bCs/>
                <w:sz w:val="18"/>
                <w:szCs w:val="18"/>
              </w:rPr>
            </w:pPr>
          </w:p>
          <w:p w14:paraId="771AA7F1" w14:textId="50544250" w:rsidR="00DC06C5" w:rsidRPr="00407ADA" w:rsidRDefault="00DC06C5" w:rsidP="00DC06C5">
            <w:pPr>
              <w:rPr>
                <w:rFonts w:asciiTheme="minorHAnsi" w:hAnsiTheme="minorHAnsi" w:cstheme="minorHAnsi"/>
                <w:b/>
                <w:bCs/>
                <w:sz w:val="18"/>
                <w:szCs w:val="18"/>
              </w:rPr>
            </w:pPr>
            <w:r w:rsidRPr="00407ADA">
              <w:rPr>
                <w:rFonts w:asciiTheme="minorHAnsi" w:hAnsiTheme="minorHAnsi" w:cstheme="minorHAnsi"/>
                <w:b/>
                <w:bCs/>
                <w:sz w:val="20"/>
                <w:szCs w:val="20"/>
              </w:rPr>
              <w:t>BÖLÜM IV</w:t>
            </w:r>
          </w:p>
        </w:tc>
        <w:tc>
          <w:tcPr>
            <w:tcW w:w="7366" w:type="dxa"/>
            <w:gridSpan w:val="3"/>
            <w:tcBorders>
              <w:top w:val="single" w:sz="4" w:space="0" w:color="auto"/>
              <w:left w:val="nil"/>
              <w:bottom w:val="single" w:sz="4" w:space="0" w:color="auto"/>
              <w:right w:val="nil"/>
            </w:tcBorders>
          </w:tcPr>
          <w:p w14:paraId="54A9BF76" w14:textId="77777777" w:rsidR="00DC06C5" w:rsidRPr="00407ADA" w:rsidRDefault="00DC06C5" w:rsidP="00DC06C5">
            <w:pPr>
              <w:jc w:val="right"/>
              <w:rPr>
                <w:rFonts w:asciiTheme="minorHAnsi" w:hAnsiTheme="minorHAnsi" w:cstheme="minorHAnsi"/>
                <w:b/>
                <w:bCs/>
                <w:sz w:val="18"/>
                <w:szCs w:val="18"/>
              </w:rPr>
            </w:pPr>
          </w:p>
        </w:tc>
      </w:tr>
      <w:tr w:rsidR="00DC06C5" w:rsidRPr="00407ADA" w14:paraId="573EFAA6" w14:textId="77777777" w:rsidTr="009F7D16">
        <w:trPr>
          <w:trHeight w:val="558"/>
        </w:trPr>
        <w:tc>
          <w:tcPr>
            <w:tcW w:w="3124" w:type="dxa"/>
            <w:tcBorders>
              <w:top w:val="single" w:sz="4" w:space="0" w:color="auto"/>
            </w:tcBorders>
            <w:vAlign w:val="center"/>
          </w:tcPr>
          <w:p w14:paraId="4B403ED6" w14:textId="77777777" w:rsidR="00DC06C5" w:rsidRPr="00407ADA" w:rsidRDefault="00DC06C5" w:rsidP="00DC06C5">
            <w:pPr>
              <w:spacing w:before="20" w:after="20"/>
              <w:ind w:right="-108"/>
              <w:rPr>
                <w:rFonts w:asciiTheme="minorHAnsi" w:hAnsiTheme="minorHAnsi" w:cstheme="minorHAnsi"/>
                <w:b/>
                <w:bCs/>
                <w:sz w:val="18"/>
                <w:szCs w:val="18"/>
              </w:rPr>
            </w:pPr>
            <w:r w:rsidRPr="00407ADA">
              <w:rPr>
                <w:rFonts w:asciiTheme="minorHAnsi" w:hAnsiTheme="minorHAnsi" w:cstheme="minorHAnsi"/>
                <w:b/>
                <w:sz w:val="18"/>
                <w:szCs w:val="18"/>
              </w:rPr>
              <w:t>Planın Uygulanmasına İlişkin Açıklamalar</w:t>
            </w:r>
          </w:p>
        </w:tc>
        <w:tc>
          <w:tcPr>
            <w:tcW w:w="7366" w:type="dxa"/>
            <w:gridSpan w:val="3"/>
            <w:tcBorders>
              <w:top w:val="single" w:sz="4" w:space="0" w:color="auto"/>
            </w:tcBorders>
            <w:vAlign w:val="center"/>
          </w:tcPr>
          <w:p w14:paraId="6CBAD9B6" w14:textId="437EB275" w:rsidR="00DC06C5" w:rsidRPr="00B02804" w:rsidRDefault="00DC06C5" w:rsidP="00DC06C5">
            <w:pPr>
              <w:spacing w:before="20" w:after="20"/>
              <w:jc w:val="both"/>
              <w:rPr>
                <w:rFonts w:asciiTheme="minorHAnsi" w:hAnsiTheme="minorHAnsi" w:cstheme="minorHAnsi"/>
                <w:sz w:val="18"/>
                <w:szCs w:val="18"/>
              </w:rPr>
            </w:pPr>
            <w:r w:rsidRPr="00407ADA">
              <w:rPr>
                <w:rFonts w:asciiTheme="minorHAnsi" w:hAnsiTheme="minorHAnsi" w:cstheme="minorHAnsi"/>
                <w:sz w:val="18"/>
                <w:szCs w:val="18"/>
              </w:rPr>
              <w:t xml:space="preserve">Konu </w:t>
            </w:r>
            <w:r w:rsidR="00B02804">
              <w:rPr>
                <w:rFonts w:asciiTheme="minorHAnsi" w:hAnsiTheme="minorHAnsi" w:cstheme="minorHAnsi"/>
                <w:sz w:val="18"/>
                <w:szCs w:val="18"/>
              </w:rPr>
              <w:t>öngörülen</w:t>
            </w:r>
            <w:r w:rsidRPr="00407ADA">
              <w:rPr>
                <w:rFonts w:asciiTheme="minorHAnsi" w:hAnsiTheme="minorHAnsi" w:cstheme="minorHAnsi"/>
                <w:sz w:val="18"/>
                <w:szCs w:val="18"/>
              </w:rPr>
              <w:t xml:space="preserve"> ders saatinde işlenmiş</w:t>
            </w:r>
            <w:r w:rsidR="00B02804">
              <w:rPr>
                <w:rFonts w:asciiTheme="minorHAnsi" w:hAnsiTheme="minorHAnsi" w:cstheme="minorHAnsi"/>
                <w:sz w:val="18"/>
                <w:szCs w:val="18"/>
              </w:rPr>
              <w:t xml:space="preserve"> olup </w:t>
            </w:r>
            <w:r w:rsidRPr="00407ADA">
              <w:rPr>
                <w:rFonts w:asciiTheme="minorHAnsi" w:hAnsiTheme="minorHAnsi" w:cstheme="minorHAnsi"/>
                <w:sz w:val="18"/>
                <w:szCs w:val="18"/>
              </w:rPr>
              <w:t xml:space="preserve">gerekli değerlendirmeler yapılarak amacına ulaşmıştır. </w:t>
            </w:r>
          </w:p>
        </w:tc>
      </w:tr>
    </w:tbl>
    <w:p w14:paraId="19D111CD" w14:textId="77777777" w:rsidR="00572AA7" w:rsidRPr="00407ADA" w:rsidRDefault="00572AA7" w:rsidP="00F3415A">
      <w:pPr>
        <w:tabs>
          <w:tab w:val="left" w:pos="9900"/>
        </w:tabs>
        <w:spacing w:before="20" w:after="20"/>
        <w:ind w:right="316"/>
        <w:jc w:val="both"/>
        <w:rPr>
          <w:rFonts w:asciiTheme="minorHAnsi" w:hAnsiTheme="minorHAnsi" w:cstheme="minorHAnsi"/>
          <w:sz w:val="18"/>
          <w:szCs w:val="18"/>
        </w:rPr>
      </w:pPr>
    </w:p>
    <w:p w14:paraId="29D852D1" w14:textId="62B391DA" w:rsidR="00572AA7" w:rsidRPr="00407ADA" w:rsidRDefault="00107E02" w:rsidP="00F3415A">
      <w:pPr>
        <w:tabs>
          <w:tab w:val="left" w:pos="9900"/>
        </w:tabs>
        <w:spacing w:before="20" w:after="20"/>
        <w:ind w:right="316"/>
        <w:jc w:val="both"/>
        <w:rPr>
          <w:rFonts w:asciiTheme="minorHAnsi" w:hAnsiTheme="minorHAnsi" w:cstheme="minorHAnsi"/>
          <w:b/>
          <w:color w:val="FF0000"/>
          <w:sz w:val="18"/>
          <w:szCs w:val="18"/>
        </w:rPr>
      </w:pPr>
      <w:r w:rsidRPr="00D7668E">
        <w:rPr>
          <w:rFonts w:asciiTheme="minorHAnsi" w:hAnsiTheme="minorHAnsi" w:cstheme="minorHAnsi"/>
          <w:b/>
          <w:noProof/>
          <w:color w:val="FF0000"/>
          <w:sz w:val="18"/>
          <w:szCs w:val="18"/>
        </w:rPr>
        <mc:AlternateContent>
          <mc:Choice Requires="wps">
            <w:drawing>
              <wp:anchor distT="45720" distB="45720" distL="114300" distR="114300" simplePos="0" relativeHeight="251659264" behindDoc="0" locked="0" layoutInCell="1" allowOverlap="1" wp14:anchorId="11B82056" wp14:editId="2D5A584A">
                <wp:simplePos x="0" y="0"/>
                <wp:positionH relativeFrom="margin">
                  <wp:align>left</wp:align>
                </wp:positionH>
                <wp:positionV relativeFrom="paragraph">
                  <wp:posOffset>685361</wp:posOffset>
                </wp:positionV>
                <wp:extent cx="1729740" cy="1404620"/>
                <wp:effectExtent l="0" t="0" r="0" b="0"/>
                <wp:wrapSquare wrapText="bothSides"/>
                <wp:docPr id="21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9740" cy="1404620"/>
                        </a:xfrm>
                        <a:prstGeom prst="rect">
                          <a:avLst/>
                        </a:prstGeom>
                        <a:noFill/>
                        <a:ln w="9525">
                          <a:noFill/>
                          <a:miter lim="800000"/>
                          <a:headEnd/>
                          <a:tailEnd/>
                        </a:ln>
                      </wps:spPr>
                      <wps:txbx>
                        <w:txbxContent>
                          <w:p w14:paraId="34E0A0BE" w14:textId="77EF0E01" w:rsidR="00D7668E" w:rsidRPr="003A389E" w:rsidRDefault="009239B4" w:rsidP="00D7668E">
                            <w:pPr>
                              <w:jc w:val="center"/>
                              <w:rPr>
                                <w:rFonts w:asciiTheme="minorHAnsi" w:hAnsiTheme="minorHAnsi" w:cstheme="minorHAnsi"/>
                                <w:b/>
                                <w:bCs/>
                                <w:sz w:val="22"/>
                                <w:szCs w:val="22"/>
                              </w:rPr>
                            </w:pPr>
                            <w:r>
                              <w:rPr>
                                <w:rFonts w:asciiTheme="minorHAnsi" w:hAnsiTheme="minorHAnsi" w:cstheme="minorHAnsi"/>
                                <w:b/>
                                <w:bCs/>
                                <w:sz w:val="22"/>
                                <w:szCs w:val="22"/>
                              </w:rPr>
                              <w:t>……………………</w:t>
                            </w:r>
                          </w:p>
                          <w:p w14:paraId="6CF52C16" w14:textId="717F1F4C" w:rsidR="00D7668E" w:rsidRPr="003A389E" w:rsidRDefault="00D7668E" w:rsidP="00D7668E">
                            <w:pPr>
                              <w:jc w:val="center"/>
                              <w:rPr>
                                <w:rFonts w:asciiTheme="minorHAnsi" w:hAnsiTheme="minorHAnsi" w:cstheme="minorHAnsi"/>
                                <w:b/>
                                <w:bCs/>
                                <w:sz w:val="22"/>
                                <w:szCs w:val="22"/>
                              </w:rPr>
                            </w:pPr>
                            <w:r w:rsidRPr="003A389E">
                              <w:rPr>
                                <w:rFonts w:asciiTheme="minorHAnsi" w:hAnsiTheme="minorHAnsi" w:cstheme="minorHAnsi"/>
                                <w:b/>
                                <w:bCs/>
                                <w:sz w:val="22"/>
                                <w:szCs w:val="22"/>
                              </w:rPr>
                              <w:t>Coğrafya Öğretmeni</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1B82056" id="_x0000_t202" coordsize="21600,21600" o:spt="202" path="m,l,21600r21600,l21600,xe">
                <v:stroke joinstyle="miter"/>
                <v:path gradientshapeok="t" o:connecttype="rect"/>
              </v:shapetype>
              <v:shape id="Metin Kutusu 2" o:spid="_x0000_s1026" type="#_x0000_t202" style="position:absolute;left:0;text-align:left;margin-left:0;margin-top:53.95pt;width:136.2pt;height:110.6pt;z-index:25165926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" filled="f" stroked="f">
                <v:textbox style="mso-fit-shape-to-text:t">
                  <w:txbxContent>
                    <w:p w14:paraId="34E0A0BE" w14:textId="77EF0E01" w:rsidR="00D7668E" w:rsidRPr="003A389E" w:rsidRDefault="009239B4" w:rsidP="00D7668E">
                      <w:pPr>
                        <w:jc w:val="center"/>
                        <w:rPr>
                          <w:rFonts w:asciiTheme="minorHAnsi" w:hAnsiTheme="minorHAnsi" w:cstheme="minorHAnsi"/>
                          <w:b/>
                          <w:bCs/>
                          <w:sz w:val="22"/>
                          <w:szCs w:val="22"/>
                        </w:rPr>
                      </w:pPr>
                      <w:r>
                        <w:rPr>
                          <w:rFonts w:asciiTheme="minorHAnsi" w:hAnsiTheme="minorHAnsi" w:cstheme="minorHAnsi"/>
                          <w:b/>
                          <w:bCs/>
                          <w:sz w:val="22"/>
                          <w:szCs w:val="22"/>
                        </w:rPr>
                        <w:t>……………………</w:t>
                      </w:r>
                    </w:p>
                    <w:p w14:paraId="6CF52C16" w14:textId="717F1F4C" w:rsidR="00D7668E" w:rsidRPr="003A389E" w:rsidRDefault="00D7668E" w:rsidP="00D7668E">
                      <w:pPr>
                        <w:jc w:val="center"/>
                        <w:rPr>
                          <w:rFonts w:asciiTheme="minorHAnsi" w:hAnsiTheme="minorHAnsi" w:cstheme="minorHAnsi"/>
                          <w:b/>
                          <w:bCs/>
                          <w:sz w:val="22"/>
                          <w:szCs w:val="22"/>
                        </w:rPr>
                      </w:pPr>
                      <w:r w:rsidRPr="003A389E">
                        <w:rPr>
                          <w:rFonts w:asciiTheme="minorHAnsi" w:hAnsiTheme="minorHAnsi" w:cstheme="minorHAnsi"/>
                          <w:b/>
                          <w:bCs/>
                          <w:sz w:val="22"/>
                          <w:szCs w:val="22"/>
                        </w:rPr>
                        <w:t>Coğrafya Öğretmeni</w:t>
                      </w:r>
                    </w:p>
                  </w:txbxContent>
                </v:textbox>
                <w10:wrap type="square" anchorx="margin"/>
              </v:shape>
            </w:pict>
          </mc:Fallback>
        </mc:AlternateContent>
      </w:r>
      <w:r w:rsidR="00D7668E" w:rsidRPr="00D7668E">
        <w:rPr>
          <w:rFonts w:asciiTheme="minorHAnsi" w:hAnsiTheme="minorHAnsi" w:cstheme="minorHAnsi"/>
          <w:b/>
          <w:noProof/>
          <w:color w:val="FF0000"/>
          <w:sz w:val="18"/>
          <w:szCs w:val="18"/>
        </w:rPr>
        <mc:AlternateContent>
          <mc:Choice Requires="wps">
            <w:drawing>
              <wp:anchor distT="45720" distB="45720" distL="114300" distR="114300" simplePos="0" relativeHeight="251661312" behindDoc="0" locked="0" layoutInCell="1" allowOverlap="1" wp14:anchorId="278CE993" wp14:editId="7E0CC3A3">
                <wp:simplePos x="0" y="0"/>
                <wp:positionH relativeFrom="margin">
                  <wp:posOffset>4374905</wp:posOffset>
                </wp:positionH>
                <wp:positionV relativeFrom="paragraph">
                  <wp:posOffset>562708</wp:posOffset>
                </wp:positionV>
                <wp:extent cx="1543050" cy="1404620"/>
                <wp:effectExtent l="0" t="0" r="0" b="0"/>
                <wp:wrapSquare wrapText="bothSides"/>
                <wp:docPr id="2"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0" cy="1404620"/>
                        </a:xfrm>
                        <a:prstGeom prst="rect">
                          <a:avLst/>
                        </a:prstGeom>
                        <a:noFill/>
                        <a:ln w="9525">
                          <a:noFill/>
                          <a:miter lim="800000"/>
                          <a:headEnd/>
                          <a:tailEnd/>
                        </a:ln>
                      </wps:spPr>
                      <wps:txbx>
                        <w:txbxContent>
                          <w:p w14:paraId="3D17750B" w14:textId="3AB6233B" w:rsidR="00D7668E" w:rsidRPr="003A389E" w:rsidRDefault="00107E02" w:rsidP="00107E02">
                            <w:pPr>
                              <w:jc w:val="center"/>
                              <w:rPr>
                                <w:rFonts w:asciiTheme="minorHAnsi" w:hAnsiTheme="minorHAnsi" w:cstheme="minorHAnsi"/>
                                <w:b/>
                                <w:bCs/>
                                <w:sz w:val="22"/>
                                <w:szCs w:val="22"/>
                              </w:rPr>
                            </w:pPr>
                            <w:r>
                              <w:rPr>
                                <w:rFonts w:asciiTheme="minorHAnsi" w:hAnsiTheme="minorHAnsi" w:cstheme="minorHAnsi"/>
                                <w:b/>
                                <w:bCs/>
                                <w:sz w:val="22"/>
                                <w:szCs w:val="22"/>
                              </w:rPr>
                              <w:t>06</w:t>
                            </w:r>
                            <w:r w:rsidR="00D7668E" w:rsidRPr="003A389E">
                              <w:rPr>
                                <w:rFonts w:asciiTheme="minorHAnsi" w:hAnsiTheme="minorHAnsi" w:cstheme="minorHAnsi"/>
                                <w:b/>
                                <w:bCs/>
                                <w:sz w:val="22"/>
                                <w:szCs w:val="22"/>
                              </w:rPr>
                              <w:t>/</w:t>
                            </w:r>
                            <w:r>
                              <w:rPr>
                                <w:rFonts w:asciiTheme="minorHAnsi" w:hAnsiTheme="minorHAnsi" w:cstheme="minorHAnsi"/>
                                <w:b/>
                                <w:bCs/>
                                <w:sz w:val="22"/>
                                <w:szCs w:val="22"/>
                              </w:rPr>
                              <w:t>09</w:t>
                            </w:r>
                            <w:r w:rsidR="00D7668E" w:rsidRPr="003A389E">
                              <w:rPr>
                                <w:rFonts w:asciiTheme="minorHAnsi" w:hAnsiTheme="minorHAnsi" w:cstheme="minorHAnsi"/>
                                <w:b/>
                                <w:bCs/>
                                <w:sz w:val="22"/>
                                <w:szCs w:val="22"/>
                              </w:rPr>
                              <w:t>/202</w:t>
                            </w:r>
                            <w:r>
                              <w:rPr>
                                <w:rFonts w:asciiTheme="minorHAnsi" w:hAnsiTheme="minorHAnsi" w:cstheme="minorHAnsi"/>
                                <w:b/>
                                <w:bCs/>
                                <w:sz w:val="22"/>
                                <w:szCs w:val="22"/>
                              </w:rPr>
                              <w:t>4</w:t>
                            </w:r>
                          </w:p>
                          <w:p w14:paraId="7AFF81E9" w14:textId="1AFE09C3" w:rsidR="00D7668E" w:rsidRPr="003A389E" w:rsidRDefault="00D7668E" w:rsidP="00107E02">
                            <w:pPr>
                              <w:jc w:val="center"/>
                              <w:rPr>
                                <w:rFonts w:asciiTheme="minorHAnsi" w:hAnsiTheme="minorHAnsi" w:cstheme="minorHAnsi"/>
                                <w:b/>
                                <w:bCs/>
                                <w:sz w:val="22"/>
                                <w:szCs w:val="22"/>
                              </w:rPr>
                            </w:pPr>
                            <w:r w:rsidRPr="003A389E">
                              <w:rPr>
                                <w:rFonts w:asciiTheme="minorHAnsi" w:hAnsiTheme="minorHAnsi" w:cstheme="minorHAnsi"/>
                                <w:b/>
                                <w:bCs/>
                                <w:sz w:val="22"/>
                                <w:szCs w:val="22"/>
                              </w:rPr>
                              <w:t>UYGUNDUR</w:t>
                            </w:r>
                          </w:p>
                          <w:p w14:paraId="1EC938E3" w14:textId="4A1D005D" w:rsidR="00D7668E" w:rsidRPr="003A389E" w:rsidRDefault="00D7668E" w:rsidP="00107E02">
                            <w:pPr>
                              <w:jc w:val="center"/>
                              <w:rPr>
                                <w:rFonts w:asciiTheme="minorHAnsi" w:hAnsiTheme="minorHAnsi" w:cstheme="minorHAnsi"/>
                                <w:b/>
                                <w:bCs/>
                                <w:sz w:val="22"/>
                                <w:szCs w:val="22"/>
                              </w:rPr>
                            </w:pPr>
                            <w:r w:rsidRPr="003A389E">
                              <w:rPr>
                                <w:rFonts w:asciiTheme="minorHAnsi" w:hAnsiTheme="minorHAnsi" w:cstheme="minorHAnsi"/>
                                <w:b/>
                                <w:bCs/>
                                <w:sz w:val="22"/>
                                <w:szCs w:val="22"/>
                              </w:rPr>
                              <w:t>Okul Müdürü</w:t>
                            </w:r>
                          </w:p>
                          <w:p w14:paraId="55A3DA7B" w14:textId="528EC1CE" w:rsidR="00D7668E" w:rsidRPr="003A389E" w:rsidRDefault="009239B4" w:rsidP="00107E02">
                            <w:pPr>
                              <w:jc w:val="center"/>
                              <w:rPr>
                                <w:rFonts w:asciiTheme="minorHAnsi" w:hAnsiTheme="minorHAnsi" w:cstheme="minorHAnsi"/>
                                <w:b/>
                                <w:bCs/>
                                <w:sz w:val="22"/>
                                <w:szCs w:val="22"/>
                              </w:rPr>
                            </w:pPr>
                            <w:r>
                              <w:rPr>
                                <w:rFonts w:asciiTheme="minorHAnsi" w:hAnsiTheme="minorHAnsi" w:cstheme="minorHAnsi"/>
                                <w:b/>
                                <w:bCs/>
                                <w:sz w:val="22"/>
                                <w:szCs w:val="22"/>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78CE993" id="_x0000_s1027" type="#_x0000_t202" style="position:absolute;left:0;text-align:left;margin-left:344.5pt;margin-top:44.3pt;width:121.5pt;height:110.6pt;z-index:25166131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" filled="f" stroked="f">
                <v:textbox style="mso-fit-shape-to-text:t">
                  <w:txbxContent>
                    <w:p w14:paraId="3D17750B" w14:textId="3AB6233B" w:rsidR="00D7668E" w:rsidRPr="003A389E" w:rsidRDefault="00107E02" w:rsidP="00107E02">
                      <w:pPr>
                        <w:jc w:val="center"/>
                        <w:rPr>
                          <w:rFonts w:asciiTheme="minorHAnsi" w:hAnsiTheme="minorHAnsi" w:cstheme="minorHAnsi"/>
                          <w:b/>
                          <w:bCs/>
                          <w:sz w:val="22"/>
                          <w:szCs w:val="22"/>
                        </w:rPr>
                      </w:pPr>
                      <w:r>
                        <w:rPr>
                          <w:rFonts w:asciiTheme="minorHAnsi" w:hAnsiTheme="minorHAnsi" w:cstheme="minorHAnsi"/>
                          <w:b/>
                          <w:bCs/>
                          <w:sz w:val="22"/>
                          <w:szCs w:val="22"/>
                        </w:rPr>
                        <w:t>06</w:t>
                      </w:r>
                      <w:r w:rsidR="00D7668E" w:rsidRPr="003A389E">
                        <w:rPr>
                          <w:rFonts w:asciiTheme="minorHAnsi" w:hAnsiTheme="minorHAnsi" w:cstheme="minorHAnsi"/>
                          <w:b/>
                          <w:bCs/>
                          <w:sz w:val="22"/>
                          <w:szCs w:val="22"/>
                        </w:rPr>
                        <w:t>/</w:t>
                      </w:r>
                      <w:r>
                        <w:rPr>
                          <w:rFonts w:asciiTheme="minorHAnsi" w:hAnsiTheme="minorHAnsi" w:cstheme="minorHAnsi"/>
                          <w:b/>
                          <w:bCs/>
                          <w:sz w:val="22"/>
                          <w:szCs w:val="22"/>
                        </w:rPr>
                        <w:t>09</w:t>
                      </w:r>
                      <w:r w:rsidR="00D7668E" w:rsidRPr="003A389E">
                        <w:rPr>
                          <w:rFonts w:asciiTheme="minorHAnsi" w:hAnsiTheme="minorHAnsi" w:cstheme="minorHAnsi"/>
                          <w:b/>
                          <w:bCs/>
                          <w:sz w:val="22"/>
                          <w:szCs w:val="22"/>
                        </w:rPr>
                        <w:t>/202</w:t>
                      </w:r>
                      <w:r>
                        <w:rPr>
                          <w:rFonts w:asciiTheme="minorHAnsi" w:hAnsiTheme="minorHAnsi" w:cstheme="minorHAnsi"/>
                          <w:b/>
                          <w:bCs/>
                          <w:sz w:val="22"/>
                          <w:szCs w:val="22"/>
                        </w:rPr>
                        <w:t>4</w:t>
                      </w:r>
                    </w:p>
                    <w:p w14:paraId="7AFF81E9" w14:textId="1AFE09C3" w:rsidR="00D7668E" w:rsidRPr="003A389E" w:rsidRDefault="00D7668E" w:rsidP="00107E02">
                      <w:pPr>
                        <w:jc w:val="center"/>
                        <w:rPr>
                          <w:rFonts w:asciiTheme="minorHAnsi" w:hAnsiTheme="minorHAnsi" w:cstheme="minorHAnsi"/>
                          <w:b/>
                          <w:bCs/>
                          <w:sz w:val="22"/>
                          <w:szCs w:val="22"/>
                        </w:rPr>
                      </w:pPr>
                      <w:r w:rsidRPr="003A389E">
                        <w:rPr>
                          <w:rFonts w:asciiTheme="minorHAnsi" w:hAnsiTheme="minorHAnsi" w:cstheme="minorHAnsi"/>
                          <w:b/>
                          <w:bCs/>
                          <w:sz w:val="22"/>
                          <w:szCs w:val="22"/>
                        </w:rPr>
                        <w:t>UYGUNDUR</w:t>
                      </w:r>
                    </w:p>
                    <w:p w14:paraId="1EC938E3" w14:textId="4A1D005D" w:rsidR="00D7668E" w:rsidRPr="003A389E" w:rsidRDefault="00D7668E" w:rsidP="00107E02">
                      <w:pPr>
                        <w:jc w:val="center"/>
                        <w:rPr>
                          <w:rFonts w:asciiTheme="minorHAnsi" w:hAnsiTheme="minorHAnsi" w:cstheme="minorHAnsi"/>
                          <w:b/>
                          <w:bCs/>
                          <w:sz w:val="22"/>
                          <w:szCs w:val="22"/>
                        </w:rPr>
                      </w:pPr>
                      <w:r w:rsidRPr="003A389E">
                        <w:rPr>
                          <w:rFonts w:asciiTheme="minorHAnsi" w:hAnsiTheme="minorHAnsi" w:cstheme="minorHAnsi"/>
                          <w:b/>
                          <w:bCs/>
                          <w:sz w:val="22"/>
                          <w:szCs w:val="22"/>
                        </w:rPr>
                        <w:t>Okul Müdürü</w:t>
                      </w:r>
                    </w:p>
                    <w:p w14:paraId="55A3DA7B" w14:textId="528EC1CE" w:rsidR="00D7668E" w:rsidRPr="003A389E" w:rsidRDefault="009239B4" w:rsidP="00107E02">
                      <w:pPr>
                        <w:jc w:val="center"/>
                        <w:rPr>
                          <w:rFonts w:asciiTheme="minorHAnsi" w:hAnsiTheme="minorHAnsi" w:cstheme="minorHAnsi"/>
                          <w:b/>
                          <w:bCs/>
                          <w:sz w:val="22"/>
                          <w:szCs w:val="22"/>
                        </w:rPr>
                      </w:pPr>
                      <w:r>
                        <w:rPr>
                          <w:rFonts w:asciiTheme="minorHAnsi" w:hAnsiTheme="minorHAnsi" w:cstheme="minorHAnsi"/>
                          <w:b/>
                          <w:bCs/>
                          <w:sz w:val="22"/>
                          <w:szCs w:val="22"/>
                        </w:rPr>
                        <w:t>…………………..</w:t>
                      </w:r>
                    </w:p>
                  </w:txbxContent>
                </v:textbox>
                <w10:wrap type="square" anchorx="margin"/>
              </v:shape>
            </w:pict>
          </mc:Fallback>
        </mc:AlternateContent>
      </w:r>
    </w:p>
    <w:sectPr w:rsidR="00572AA7" w:rsidRPr="00407ADA" w:rsidSect="005F6A14">
      <w:pgSz w:w="11906" w:h="16838"/>
      <w:pgMar w:top="540" w:right="386" w:bottom="899"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40F37D" w14:textId="77777777" w:rsidR="001C6780" w:rsidRDefault="001C6780" w:rsidP="009F4C2B">
      <w:r>
        <w:separator/>
      </w:r>
    </w:p>
  </w:endnote>
  <w:endnote w:type="continuationSeparator" w:id="0">
    <w:p w14:paraId="583A8E20" w14:textId="77777777" w:rsidR="001C6780" w:rsidRDefault="001C6780" w:rsidP="009F4C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ucida Sans Unicode">
    <w:panose1 w:val="020B0602030504020204"/>
    <w:charset w:val="A2"/>
    <w:family w:val="swiss"/>
    <w:pitch w:val="variable"/>
    <w:sig w:usb0="80000AFF" w:usb1="0000396B" w:usb2="00000000" w:usb3="00000000" w:csb0="000000B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2"/>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4032BE" w14:textId="77777777" w:rsidR="001C6780" w:rsidRDefault="001C6780" w:rsidP="009F4C2B">
      <w:r>
        <w:separator/>
      </w:r>
    </w:p>
  </w:footnote>
  <w:footnote w:type="continuationSeparator" w:id="0">
    <w:p w14:paraId="3CC5266F" w14:textId="77777777" w:rsidR="001C6780" w:rsidRDefault="001C6780" w:rsidP="009F4C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6E70AD"/>
    <w:multiLevelType w:val="hybridMultilevel"/>
    <w:tmpl w:val="15F00ACC"/>
    <w:lvl w:ilvl="0" w:tplc="463CDEA6">
      <w:start w:val="1"/>
      <w:numFmt w:val="upperLetter"/>
      <w:lvlText w:val="%1)"/>
      <w:lvlJc w:val="left"/>
      <w:pPr>
        <w:ind w:left="1322" w:hanging="452"/>
        <w:jc w:val="right"/>
      </w:pPr>
      <w:rPr>
        <w:rFonts w:ascii="Lucida Sans Unicode" w:eastAsia="Lucida Sans Unicode" w:hAnsi="Lucida Sans Unicode" w:cs="Lucida Sans Unicode" w:hint="default"/>
        <w:b w:val="0"/>
        <w:bCs w:val="0"/>
        <w:i w:val="0"/>
        <w:iCs w:val="0"/>
        <w:color w:val="00B050"/>
        <w:spacing w:val="0"/>
        <w:w w:val="107"/>
        <w:sz w:val="30"/>
        <w:szCs w:val="30"/>
        <w:lang w:val="tr-TR" w:eastAsia="en-US" w:bidi="ar-SA"/>
      </w:rPr>
    </w:lvl>
    <w:lvl w:ilvl="1" w:tplc="B58AEBD0">
      <w:start w:val="1"/>
      <w:numFmt w:val="decimal"/>
      <w:lvlText w:val="%2."/>
      <w:lvlJc w:val="left"/>
      <w:pPr>
        <w:ind w:left="3502" w:hanging="306"/>
        <w:jc w:val="right"/>
      </w:pPr>
      <w:rPr>
        <w:rFonts w:hint="default"/>
        <w:spacing w:val="-16"/>
        <w:w w:val="97"/>
        <w:lang w:val="tr-TR" w:eastAsia="en-US" w:bidi="ar-SA"/>
      </w:rPr>
    </w:lvl>
    <w:lvl w:ilvl="2" w:tplc="8C44B6DE">
      <w:start w:val="1"/>
      <w:numFmt w:val="decimal"/>
      <w:lvlText w:val="%3."/>
      <w:lvlJc w:val="left"/>
      <w:pPr>
        <w:ind w:left="3422" w:hanging="234"/>
        <w:jc w:val="right"/>
      </w:pPr>
      <w:rPr>
        <w:rFonts w:asciiTheme="minorHAnsi" w:eastAsia="Arial" w:hAnsiTheme="minorHAnsi" w:cstheme="minorHAnsi" w:hint="default"/>
        <w:b/>
        <w:bCs/>
        <w:i w:val="0"/>
        <w:iCs w:val="0"/>
        <w:color w:val="FF0000"/>
        <w:spacing w:val="0"/>
        <w:w w:val="100"/>
        <w:sz w:val="20"/>
        <w:szCs w:val="20"/>
        <w:lang w:val="tr-TR" w:eastAsia="en-US" w:bidi="ar-SA"/>
      </w:rPr>
    </w:lvl>
    <w:lvl w:ilvl="3" w:tplc="E9F4CF8E">
      <w:start w:val="1"/>
      <w:numFmt w:val="lowerLetter"/>
      <w:lvlText w:val="%4)"/>
      <w:lvlJc w:val="left"/>
      <w:pPr>
        <w:ind w:left="3408" w:hanging="234"/>
        <w:jc w:val="right"/>
      </w:pPr>
      <w:rPr>
        <w:rFonts w:ascii="Arial" w:eastAsia="Arial" w:hAnsi="Arial" w:cs="Arial" w:hint="default"/>
        <w:b/>
        <w:bCs/>
        <w:i/>
        <w:iCs/>
        <w:color w:val="5E5B9E"/>
        <w:spacing w:val="0"/>
        <w:w w:val="100"/>
        <w:sz w:val="20"/>
        <w:szCs w:val="20"/>
        <w:lang w:val="tr-TR" w:eastAsia="en-US" w:bidi="ar-SA"/>
      </w:rPr>
    </w:lvl>
    <w:lvl w:ilvl="4" w:tplc="04BCE262">
      <w:numFmt w:val="bullet"/>
      <w:lvlText w:val="•"/>
      <w:lvlJc w:val="left"/>
      <w:pPr>
        <w:ind w:left="3420" w:hanging="234"/>
      </w:pPr>
      <w:rPr>
        <w:rFonts w:hint="default"/>
        <w:lang w:val="tr-TR" w:eastAsia="en-US" w:bidi="ar-SA"/>
      </w:rPr>
    </w:lvl>
    <w:lvl w:ilvl="5" w:tplc="662AB62E">
      <w:numFmt w:val="bullet"/>
      <w:lvlText w:val="•"/>
      <w:lvlJc w:val="left"/>
      <w:pPr>
        <w:ind w:left="3500" w:hanging="234"/>
      </w:pPr>
      <w:rPr>
        <w:rFonts w:hint="default"/>
        <w:lang w:val="tr-TR" w:eastAsia="en-US" w:bidi="ar-SA"/>
      </w:rPr>
    </w:lvl>
    <w:lvl w:ilvl="6" w:tplc="A446924E">
      <w:numFmt w:val="bullet"/>
      <w:lvlText w:val="•"/>
      <w:lvlJc w:val="left"/>
      <w:pPr>
        <w:ind w:left="5500" w:hanging="234"/>
      </w:pPr>
      <w:rPr>
        <w:rFonts w:hint="default"/>
        <w:lang w:val="tr-TR" w:eastAsia="en-US" w:bidi="ar-SA"/>
      </w:rPr>
    </w:lvl>
    <w:lvl w:ilvl="7" w:tplc="2938BF72">
      <w:numFmt w:val="bullet"/>
      <w:lvlText w:val="•"/>
      <w:lvlJc w:val="left"/>
      <w:pPr>
        <w:ind w:left="5625" w:hanging="234"/>
      </w:pPr>
      <w:rPr>
        <w:rFonts w:hint="default"/>
        <w:lang w:val="tr-TR" w:eastAsia="en-US" w:bidi="ar-SA"/>
      </w:rPr>
    </w:lvl>
    <w:lvl w:ilvl="8" w:tplc="0F7ECA5C">
      <w:numFmt w:val="bullet"/>
      <w:lvlText w:val="•"/>
      <w:lvlJc w:val="left"/>
      <w:pPr>
        <w:ind w:left="5751" w:hanging="234"/>
      </w:pPr>
      <w:rPr>
        <w:rFonts w:hint="default"/>
        <w:lang w:val="tr-TR" w:eastAsia="en-US" w:bidi="ar-SA"/>
      </w:rPr>
    </w:lvl>
  </w:abstractNum>
  <w:abstractNum w:abstractNumId="1" w15:restartNumberingAfterBreak="0">
    <w:nsid w:val="565F3D92"/>
    <w:multiLevelType w:val="hybridMultilevel"/>
    <w:tmpl w:val="BA40C4D2"/>
    <w:lvl w:ilvl="0" w:tplc="298AE8B2">
      <w:start w:val="1"/>
      <w:numFmt w:val="lowerLetter"/>
      <w:lvlText w:val="%1)"/>
      <w:lvlJc w:val="left"/>
      <w:pPr>
        <w:ind w:left="1522" w:hanging="304"/>
        <w:jc w:val="right"/>
      </w:pPr>
      <w:rPr>
        <w:rFonts w:hint="default"/>
        <w:spacing w:val="0"/>
        <w:w w:val="100"/>
        <w:lang w:val="tr-TR" w:eastAsia="en-US" w:bidi="ar-SA"/>
      </w:rPr>
    </w:lvl>
    <w:lvl w:ilvl="1" w:tplc="78B0600A">
      <w:numFmt w:val="bullet"/>
      <w:lvlText w:val="•"/>
      <w:lvlJc w:val="left"/>
      <w:pPr>
        <w:ind w:left="2473" w:hanging="304"/>
      </w:pPr>
      <w:rPr>
        <w:rFonts w:hint="default"/>
        <w:lang w:val="tr-TR" w:eastAsia="en-US" w:bidi="ar-SA"/>
      </w:rPr>
    </w:lvl>
    <w:lvl w:ilvl="2" w:tplc="DB9EF2AA">
      <w:numFmt w:val="bullet"/>
      <w:lvlText w:val="•"/>
      <w:lvlJc w:val="left"/>
      <w:pPr>
        <w:ind w:left="3427" w:hanging="304"/>
      </w:pPr>
      <w:rPr>
        <w:rFonts w:hint="default"/>
        <w:lang w:val="tr-TR" w:eastAsia="en-US" w:bidi="ar-SA"/>
      </w:rPr>
    </w:lvl>
    <w:lvl w:ilvl="3" w:tplc="FFA02932">
      <w:numFmt w:val="bullet"/>
      <w:lvlText w:val="•"/>
      <w:lvlJc w:val="left"/>
      <w:pPr>
        <w:ind w:left="4380" w:hanging="304"/>
      </w:pPr>
      <w:rPr>
        <w:rFonts w:hint="default"/>
        <w:lang w:val="tr-TR" w:eastAsia="en-US" w:bidi="ar-SA"/>
      </w:rPr>
    </w:lvl>
    <w:lvl w:ilvl="4" w:tplc="EEBC5238">
      <w:numFmt w:val="bullet"/>
      <w:lvlText w:val="•"/>
      <w:lvlJc w:val="left"/>
      <w:pPr>
        <w:ind w:left="5334" w:hanging="304"/>
      </w:pPr>
      <w:rPr>
        <w:rFonts w:hint="default"/>
        <w:lang w:val="tr-TR" w:eastAsia="en-US" w:bidi="ar-SA"/>
      </w:rPr>
    </w:lvl>
    <w:lvl w:ilvl="5" w:tplc="9CBAFD42">
      <w:numFmt w:val="bullet"/>
      <w:lvlText w:val="•"/>
      <w:lvlJc w:val="left"/>
      <w:pPr>
        <w:ind w:left="6287" w:hanging="304"/>
      </w:pPr>
      <w:rPr>
        <w:rFonts w:hint="default"/>
        <w:lang w:val="tr-TR" w:eastAsia="en-US" w:bidi="ar-SA"/>
      </w:rPr>
    </w:lvl>
    <w:lvl w:ilvl="6" w:tplc="5F4C6932">
      <w:numFmt w:val="bullet"/>
      <w:lvlText w:val="•"/>
      <w:lvlJc w:val="left"/>
      <w:pPr>
        <w:ind w:left="7241" w:hanging="304"/>
      </w:pPr>
      <w:rPr>
        <w:rFonts w:hint="default"/>
        <w:lang w:val="tr-TR" w:eastAsia="en-US" w:bidi="ar-SA"/>
      </w:rPr>
    </w:lvl>
    <w:lvl w:ilvl="7" w:tplc="25825478">
      <w:numFmt w:val="bullet"/>
      <w:lvlText w:val="•"/>
      <w:lvlJc w:val="left"/>
      <w:pPr>
        <w:ind w:left="8194" w:hanging="304"/>
      </w:pPr>
      <w:rPr>
        <w:rFonts w:hint="default"/>
        <w:lang w:val="tr-TR" w:eastAsia="en-US" w:bidi="ar-SA"/>
      </w:rPr>
    </w:lvl>
    <w:lvl w:ilvl="8" w:tplc="D23273EC">
      <w:numFmt w:val="bullet"/>
      <w:lvlText w:val="•"/>
      <w:lvlJc w:val="left"/>
      <w:pPr>
        <w:ind w:left="9148" w:hanging="304"/>
      </w:pPr>
      <w:rPr>
        <w:rFonts w:hint="default"/>
        <w:lang w:val="tr-TR" w:eastAsia="en-US" w:bidi="ar-SA"/>
      </w:rPr>
    </w:lvl>
  </w:abstractNum>
  <w:abstractNum w:abstractNumId="2" w15:restartNumberingAfterBreak="0">
    <w:nsid w:val="6B7008A3"/>
    <w:multiLevelType w:val="hybridMultilevel"/>
    <w:tmpl w:val="0E2E7D38"/>
    <w:lvl w:ilvl="0" w:tplc="AC3CF782">
      <w:start w:val="1"/>
      <w:numFmt w:val="decimal"/>
      <w:lvlText w:val="%1."/>
      <w:lvlJc w:val="left"/>
      <w:pPr>
        <w:tabs>
          <w:tab w:val="num" w:pos="360"/>
        </w:tabs>
        <w:ind w:left="360" w:hanging="360"/>
      </w:pPr>
      <w:rPr>
        <w:b/>
      </w:rPr>
    </w:lvl>
    <w:lvl w:ilvl="1" w:tplc="041F0001">
      <w:start w:val="1"/>
      <w:numFmt w:val="bullet"/>
      <w:lvlText w:val=""/>
      <w:lvlJc w:val="left"/>
      <w:pPr>
        <w:tabs>
          <w:tab w:val="num" w:pos="1080"/>
        </w:tabs>
        <w:ind w:left="1080" w:hanging="360"/>
      </w:pPr>
      <w:rPr>
        <w:rFonts w:ascii="Symbol" w:hAnsi="Symbol" w:hint="default"/>
        <w:b/>
      </w:r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num w:numId="1" w16cid:durableId="1327635230">
    <w:abstractNumId w:val="0"/>
  </w:num>
  <w:num w:numId="2" w16cid:durableId="1866285084">
    <w:abstractNumId w:val="1"/>
  </w:num>
  <w:num w:numId="3" w16cid:durableId="2145539536">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5A5C"/>
    <w:rsid w:val="000002B5"/>
    <w:rsid w:val="00003084"/>
    <w:rsid w:val="00003152"/>
    <w:rsid w:val="00003C4B"/>
    <w:rsid w:val="000042E9"/>
    <w:rsid w:val="00005DF3"/>
    <w:rsid w:val="0002041B"/>
    <w:rsid w:val="00020600"/>
    <w:rsid w:val="00025685"/>
    <w:rsid w:val="000310AF"/>
    <w:rsid w:val="00034422"/>
    <w:rsid w:val="00036168"/>
    <w:rsid w:val="00040D2D"/>
    <w:rsid w:val="00041984"/>
    <w:rsid w:val="000436E2"/>
    <w:rsid w:val="0004468A"/>
    <w:rsid w:val="00053961"/>
    <w:rsid w:val="00055BC5"/>
    <w:rsid w:val="0006421B"/>
    <w:rsid w:val="00064821"/>
    <w:rsid w:val="00070A81"/>
    <w:rsid w:val="00077707"/>
    <w:rsid w:val="00077CAB"/>
    <w:rsid w:val="000841A4"/>
    <w:rsid w:val="00091E46"/>
    <w:rsid w:val="0009540F"/>
    <w:rsid w:val="000A641D"/>
    <w:rsid w:val="000B3B73"/>
    <w:rsid w:val="000B5255"/>
    <w:rsid w:val="000B7772"/>
    <w:rsid w:val="000C0DCB"/>
    <w:rsid w:val="000C4478"/>
    <w:rsid w:val="000C6384"/>
    <w:rsid w:val="000E6362"/>
    <w:rsid w:val="000F615B"/>
    <w:rsid w:val="00102041"/>
    <w:rsid w:val="00102787"/>
    <w:rsid w:val="00106F6E"/>
    <w:rsid w:val="00107E02"/>
    <w:rsid w:val="00112768"/>
    <w:rsid w:val="001152C3"/>
    <w:rsid w:val="001232EA"/>
    <w:rsid w:val="001329EC"/>
    <w:rsid w:val="001450FC"/>
    <w:rsid w:val="00147490"/>
    <w:rsid w:val="001513B2"/>
    <w:rsid w:val="0015191D"/>
    <w:rsid w:val="001667F7"/>
    <w:rsid w:val="00170036"/>
    <w:rsid w:val="00184604"/>
    <w:rsid w:val="00184E46"/>
    <w:rsid w:val="00185360"/>
    <w:rsid w:val="001863EC"/>
    <w:rsid w:val="00196B99"/>
    <w:rsid w:val="001A7D2A"/>
    <w:rsid w:val="001B1098"/>
    <w:rsid w:val="001C1201"/>
    <w:rsid w:val="001C6780"/>
    <w:rsid w:val="001D0BE2"/>
    <w:rsid w:val="001D4DF4"/>
    <w:rsid w:val="001D5C07"/>
    <w:rsid w:val="001E45F6"/>
    <w:rsid w:val="001E5207"/>
    <w:rsid w:val="001E5F75"/>
    <w:rsid w:val="001F039A"/>
    <w:rsid w:val="001F1866"/>
    <w:rsid w:val="001F6DB2"/>
    <w:rsid w:val="001F78E5"/>
    <w:rsid w:val="00207D7C"/>
    <w:rsid w:val="0021141B"/>
    <w:rsid w:val="00211720"/>
    <w:rsid w:val="00212CCC"/>
    <w:rsid w:val="00220CFD"/>
    <w:rsid w:val="00222262"/>
    <w:rsid w:val="0022684D"/>
    <w:rsid w:val="002325F3"/>
    <w:rsid w:val="00241868"/>
    <w:rsid w:val="00241AF3"/>
    <w:rsid w:val="00241F8A"/>
    <w:rsid w:val="002479BC"/>
    <w:rsid w:val="002527C8"/>
    <w:rsid w:val="00252E55"/>
    <w:rsid w:val="00261906"/>
    <w:rsid w:val="0026549E"/>
    <w:rsid w:val="00265B7F"/>
    <w:rsid w:val="00270961"/>
    <w:rsid w:val="0028393E"/>
    <w:rsid w:val="00287E86"/>
    <w:rsid w:val="00290AF2"/>
    <w:rsid w:val="0029163F"/>
    <w:rsid w:val="00291ECB"/>
    <w:rsid w:val="0029363A"/>
    <w:rsid w:val="002B0A17"/>
    <w:rsid w:val="002B244B"/>
    <w:rsid w:val="002B4263"/>
    <w:rsid w:val="002B61BE"/>
    <w:rsid w:val="002C0DBD"/>
    <w:rsid w:val="002C0F50"/>
    <w:rsid w:val="002C4388"/>
    <w:rsid w:val="002C5B32"/>
    <w:rsid w:val="002C6D2D"/>
    <w:rsid w:val="002D0F14"/>
    <w:rsid w:val="002D415C"/>
    <w:rsid w:val="002D4B1A"/>
    <w:rsid w:val="002D698E"/>
    <w:rsid w:val="002E017A"/>
    <w:rsid w:val="00314323"/>
    <w:rsid w:val="003237DF"/>
    <w:rsid w:val="00331EE2"/>
    <w:rsid w:val="003350C3"/>
    <w:rsid w:val="003369F1"/>
    <w:rsid w:val="00337C6D"/>
    <w:rsid w:val="00340AC1"/>
    <w:rsid w:val="00341115"/>
    <w:rsid w:val="00362823"/>
    <w:rsid w:val="00367421"/>
    <w:rsid w:val="003722FC"/>
    <w:rsid w:val="00374DAB"/>
    <w:rsid w:val="00375519"/>
    <w:rsid w:val="00382A41"/>
    <w:rsid w:val="00382B18"/>
    <w:rsid w:val="0038690E"/>
    <w:rsid w:val="00394300"/>
    <w:rsid w:val="003A389E"/>
    <w:rsid w:val="003A3E1E"/>
    <w:rsid w:val="003A46E3"/>
    <w:rsid w:val="003A7001"/>
    <w:rsid w:val="003B098B"/>
    <w:rsid w:val="003B1DEF"/>
    <w:rsid w:val="003B38E0"/>
    <w:rsid w:val="003D0C4F"/>
    <w:rsid w:val="003D2719"/>
    <w:rsid w:val="003E15EC"/>
    <w:rsid w:val="003F0B6B"/>
    <w:rsid w:val="003F0BFE"/>
    <w:rsid w:val="003F7223"/>
    <w:rsid w:val="00404D70"/>
    <w:rsid w:val="0040667C"/>
    <w:rsid w:val="0040707E"/>
    <w:rsid w:val="00407ADA"/>
    <w:rsid w:val="0042184A"/>
    <w:rsid w:val="004219BB"/>
    <w:rsid w:val="00443224"/>
    <w:rsid w:val="004437DC"/>
    <w:rsid w:val="00454B7A"/>
    <w:rsid w:val="004623BB"/>
    <w:rsid w:val="0046768C"/>
    <w:rsid w:val="00472A68"/>
    <w:rsid w:val="00480F4E"/>
    <w:rsid w:val="00482EFE"/>
    <w:rsid w:val="004906EA"/>
    <w:rsid w:val="0049340F"/>
    <w:rsid w:val="0049637C"/>
    <w:rsid w:val="00497577"/>
    <w:rsid w:val="004A0030"/>
    <w:rsid w:val="004A00C3"/>
    <w:rsid w:val="004A1165"/>
    <w:rsid w:val="004C0982"/>
    <w:rsid w:val="004C3C04"/>
    <w:rsid w:val="004D046C"/>
    <w:rsid w:val="004D2CC4"/>
    <w:rsid w:val="004D4435"/>
    <w:rsid w:val="004D68BD"/>
    <w:rsid w:val="004E013B"/>
    <w:rsid w:val="004F2457"/>
    <w:rsid w:val="004F2BE5"/>
    <w:rsid w:val="004F3356"/>
    <w:rsid w:val="004F597C"/>
    <w:rsid w:val="004F6B76"/>
    <w:rsid w:val="005079C7"/>
    <w:rsid w:val="00510E40"/>
    <w:rsid w:val="00512CA1"/>
    <w:rsid w:val="005227EE"/>
    <w:rsid w:val="00525276"/>
    <w:rsid w:val="00526136"/>
    <w:rsid w:val="00527D77"/>
    <w:rsid w:val="00534DF3"/>
    <w:rsid w:val="005437D9"/>
    <w:rsid w:val="00554610"/>
    <w:rsid w:val="00555358"/>
    <w:rsid w:val="00556AA6"/>
    <w:rsid w:val="00556AA7"/>
    <w:rsid w:val="0056122F"/>
    <w:rsid w:val="0056443D"/>
    <w:rsid w:val="00572AA7"/>
    <w:rsid w:val="00574337"/>
    <w:rsid w:val="0057595A"/>
    <w:rsid w:val="00575EC5"/>
    <w:rsid w:val="00577794"/>
    <w:rsid w:val="00580E1C"/>
    <w:rsid w:val="005813A3"/>
    <w:rsid w:val="00583416"/>
    <w:rsid w:val="005857BA"/>
    <w:rsid w:val="00591B07"/>
    <w:rsid w:val="0059690E"/>
    <w:rsid w:val="005A1931"/>
    <w:rsid w:val="005A50C9"/>
    <w:rsid w:val="005B1112"/>
    <w:rsid w:val="005C6827"/>
    <w:rsid w:val="005D2D4E"/>
    <w:rsid w:val="005D31B0"/>
    <w:rsid w:val="005D3499"/>
    <w:rsid w:val="005D603A"/>
    <w:rsid w:val="005D7D29"/>
    <w:rsid w:val="005E0525"/>
    <w:rsid w:val="005E6315"/>
    <w:rsid w:val="005E7536"/>
    <w:rsid w:val="005F0142"/>
    <w:rsid w:val="005F0232"/>
    <w:rsid w:val="005F4B8E"/>
    <w:rsid w:val="005F6A14"/>
    <w:rsid w:val="005F6C3C"/>
    <w:rsid w:val="005F7A5A"/>
    <w:rsid w:val="00602339"/>
    <w:rsid w:val="0060235F"/>
    <w:rsid w:val="0060358D"/>
    <w:rsid w:val="00611F21"/>
    <w:rsid w:val="00617639"/>
    <w:rsid w:val="006244B2"/>
    <w:rsid w:val="00624A12"/>
    <w:rsid w:val="006257BD"/>
    <w:rsid w:val="00627C52"/>
    <w:rsid w:val="006316C4"/>
    <w:rsid w:val="006337F2"/>
    <w:rsid w:val="00634B31"/>
    <w:rsid w:val="006375C2"/>
    <w:rsid w:val="00642DD4"/>
    <w:rsid w:val="00646C09"/>
    <w:rsid w:val="00653D16"/>
    <w:rsid w:val="00660494"/>
    <w:rsid w:val="00660AC9"/>
    <w:rsid w:val="006808A2"/>
    <w:rsid w:val="00681550"/>
    <w:rsid w:val="00684994"/>
    <w:rsid w:val="006931E2"/>
    <w:rsid w:val="00697D35"/>
    <w:rsid w:val="006A0A89"/>
    <w:rsid w:val="006A14FA"/>
    <w:rsid w:val="006A3343"/>
    <w:rsid w:val="006A5850"/>
    <w:rsid w:val="006B1320"/>
    <w:rsid w:val="006B6063"/>
    <w:rsid w:val="006B6E09"/>
    <w:rsid w:val="006C1A3C"/>
    <w:rsid w:val="006C39E7"/>
    <w:rsid w:val="006C5D95"/>
    <w:rsid w:val="006C5E99"/>
    <w:rsid w:val="006E0876"/>
    <w:rsid w:val="006E2BBA"/>
    <w:rsid w:val="006E63F2"/>
    <w:rsid w:val="006E7D80"/>
    <w:rsid w:val="006F64A4"/>
    <w:rsid w:val="007028B0"/>
    <w:rsid w:val="00705FAD"/>
    <w:rsid w:val="00714A2D"/>
    <w:rsid w:val="00730664"/>
    <w:rsid w:val="007307DC"/>
    <w:rsid w:val="00730F9D"/>
    <w:rsid w:val="00736555"/>
    <w:rsid w:val="00740E4C"/>
    <w:rsid w:val="00743FF3"/>
    <w:rsid w:val="00745A5C"/>
    <w:rsid w:val="0075058E"/>
    <w:rsid w:val="0075690F"/>
    <w:rsid w:val="00761238"/>
    <w:rsid w:val="0077402D"/>
    <w:rsid w:val="00783030"/>
    <w:rsid w:val="007863B7"/>
    <w:rsid w:val="007911A5"/>
    <w:rsid w:val="00794C3F"/>
    <w:rsid w:val="007A06C4"/>
    <w:rsid w:val="007A42C7"/>
    <w:rsid w:val="007A4745"/>
    <w:rsid w:val="007A5591"/>
    <w:rsid w:val="007C6F08"/>
    <w:rsid w:val="007C733C"/>
    <w:rsid w:val="007D4963"/>
    <w:rsid w:val="007D5831"/>
    <w:rsid w:val="007E1E65"/>
    <w:rsid w:val="007E315A"/>
    <w:rsid w:val="007E3807"/>
    <w:rsid w:val="007E4A9C"/>
    <w:rsid w:val="007F34FC"/>
    <w:rsid w:val="007F3C65"/>
    <w:rsid w:val="007F5A0E"/>
    <w:rsid w:val="007F5DF7"/>
    <w:rsid w:val="007F7A16"/>
    <w:rsid w:val="008015DE"/>
    <w:rsid w:val="00813326"/>
    <w:rsid w:val="008206BC"/>
    <w:rsid w:val="0082285F"/>
    <w:rsid w:val="00827E5E"/>
    <w:rsid w:val="00831A96"/>
    <w:rsid w:val="00840188"/>
    <w:rsid w:val="00841B21"/>
    <w:rsid w:val="008506C4"/>
    <w:rsid w:val="008523CF"/>
    <w:rsid w:val="0085260E"/>
    <w:rsid w:val="00853C1D"/>
    <w:rsid w:val="008576FF"/>
    <w:rsid w:val="00864F91"/>
    <w:rsid w:val="0086664E"/>
    <w:rsid w:val="00867C9F"/>
    <w:rsid w:val="00876F8F"/>
    <w:rsid w:val="0088290A"/>
    <w:rsid w:val="00886194"/>
    <w:rsid w:val="00886826"/>
    <w:rsid w:val="0088731D"/>
    <w:rsid w:val="008877DF"/>
    <w:rsid w:val="00887A4C"/>
    <w:rsid w:val="00891A85"/>
    <w:rsid w:val="00891CB2"/>
    <w:rsid w:val="00895E78"/>
    <w:rsid w:val="00897094"/>
    <w:rsid w:val="008A0F9C"/>
    <w:rsid w:val="008A1208"/>
    <w:rsid w:val="008A4B9C"/>
    <w:rsid w:val="008A5759"/>
    <w:rsid w:val="008A5B4F"/>
    <w:rsid w:val="008A613F"/>
    <w:rsid w:val="008A6A2F"/>
    <w:rsid w:val="008B214F"/>
    <w:rsid w:val="008C2D49"/>
    <w:rsid w:val="008C7D3F"/>
    <w:rsid w:val="008D288F"/>
    <w:rsid w:val="008D4E92"/>
    <w:rsid w:val="008E25A9"/>
    <w:rsid w:val="008E36C7"/>
    <w:rsid w:val="008E6463"/>
    <w:rsid w:val="008F0480"/>
    <w:rsid w:val="008F43BF"/>
    <w:rsid w:val="00900B7B"/>
    <w:rsid w:val="009055C7"/>
    <w:rsid w:val="00906E7F"/>
    <w:rsid w:val="0091372D"/>
    <w:rsid w:val="00920BF6"/>
    <w:rsid w:val="00922FD2"/>
    <w:rsid w:val="009239B4"/>
    <w:rsid w:val="009246A0"/>
    <w:rsid w:val="009249E7"/>
    <w:rsid w:val="00927687"/>
    <w:rsid w:val="009340F0"/>
    <w:rsid w:val="009360DF"/>
    <w:rsid w:val="00937399"/>
    <w:rsid w:val="009418DB"/>
    <w:rsid w:val="0095463E"/>
    <w:rsid w:val="00973A57"/>
    <w:rsid w:val="00980688"/>
    <w:rsid w:val="009828FD"/>
    <w:rsid w:val="00990197"/>
    <w:rsid w:val="0099636D"/>
    <w:rsid w:val="009A6347"/>
    <w:rsid w:val="009A715B"/>
    <w:rsid w:val="009B2FAC"/>
    <w:rsid w:val="009B30E8"/>
    <w:rsid w:val="009C14D0"/>
    <w:rsid w:val="009D3F29"/>
    <w:rsid w:val="009D5B44"/>
    <w:rsid w:val="009E17E0"/>
    <w:rsid w:val="009E1AD3"/>
    <w:rsid w:val="009E23C9"/>
    <w:rsid w:val="009F1CCD"/>
    <w:rsid w:val="009F4C2B"/>
    <w:rsid w:val="009F7D16"/>
    <w:rsid w:val="00A03679"/>
    <w:rsid w:val="00A03F85"/>
    <w:rsid w:val="00A103EB"/>
    <w:rsid w:val="00A11D72"/>
    <w:rsid w:val="00A247E7"/>
    <w:rsid w:val="00A2574A"/>
    <w:rsid w:val="00A32437"/>
    <w:rsid w:val="00A34EC7"/>
    <w:rsid w:val="00A35428"/>
    <w:rsid w:val="00A36557"/>
    <w:rsid w:val="00A40EEC"/>
    <w:rsid w:val="00A41BF3"/>
    <w:rsid w:val="00A5112B"/>
    <w:rsid w:val="00A52030"/>
    <w:rsid w:val="00A6056B"/>
    <w:rsid w:val="00A6445A"/>
    <w:rsid w:val="00A66FDF"/>
    <w:rsid w:val="00A67D03"/>
    <w:rsid w:val="00A74778"/>
    <w:rsid w:val="00A85D5E"/>
    <w:rsid w:val="00A9019A"/>
    <w:rsid w:val="00A93607"/>
    <w:rsid w:val="00A94E2F"/>
    <w:rsid w:val="00AA264F"/>
    <w:rsid w:val="00AA4530"/>
    <w:rsid w:val="00AB0813"/>
    <w:rsid w:val="00AB579C"/>
    <w:rsid w:val="00AC0CA4"/>
    <w:rsid w:val="00AC13C0"/>
    <w:rsid w:val="00AC4B1C"/>
    <w:rsid w:val="00AC5C8F"/>
    <w:rsid w:val="00AE6464"/>
    <w:rsid w:val="00AF11E0"/>
    <w:rsid w:val="00AF1D5B"/>
    <w:rsid w:val="00AF3D83"/>
    <w:rsid w:val="00AF6A88"/>
    <w:rsid w:val="00AF777C"/>
    <w:rsid w:val="00AF7B77"/>
    <w:rsid w:val="00B02804"/>
    <w:rsid w:val="00B26779"/>
    <w:rsid w:val="00B34FE0"/>
    <w:rsid w:val="00B40D8E"/>
    <w:rsid w:val="00B4198C"/>
    <w:rsid w:val="00B43F75"/>
    <w:rsid w:val="00B47C14"/>
    <w:rsid w:val="00B508C6"/>
    <w:rsid w:val="00B5169F"/>
    <w:rsid w:val="00B5505B"/>
    <w:rsid w:val="00B5599E"/>
    <w:rsid w:val="00B5639B"/>
    <w:rsid w:val="00B67F88"/>
    <w:rsid w:val="00B72F70"/>
    <w:rsid w:val="00B752F1"/>
    <w:rsid w:val="00B76C7B"/>
    <w:rsid w:val="00B85DFD"/>
    <w:rsid w:val="00B93621"/>
    <w:rsid w:val="00B95094"/>
    <w:rsid w:val="00BB4A8D"/>
    <w:rsid w:val="00BB59BD"/>
    <w:rsid w:val="00BB6BC6"/>
    <w:rsid w:val="00BC2BCD"/>
    <w:rsid w:val="00BC31CB"/>
    <w:rsid w:val="00BD26A7"/>
    <w:rsid w:val="00BE3E78"/>
    <w:rsid w:val="00BE5C5D"/>
    <w:rsid w:val="00BE73AD"/>
    <w:rsid w:val="00BF785D"/>
    <w:rsid w:val="00C00910"/>
    <w:rsid w:val="00C10330"/>
    <w:rsid w:val="00C22460"/>
    <w:rsid w:val="00C247E0"/>
    <w:rsid w:val="00C25975"/>
    <w:rsid w:val="00C277B8"/>
    <w:rsid w:val="00C32EFD"/>
    <w:rsid w:val="00C3321F"/>
    <w:rsid w:val="00C33924"/>
    <w:rsid w:val="00C4001D"/>
    <w:rsid w:val="00C42128"/>
    <w:rsid w:val="00C44643"/>
    <w:rsid w:val="00C45564"/>
    <w:rsid w:val="00C463BC"/>
    <w:rsid w:val="00C51A9F"/>
    <w:rsid w:val="00C57A02"/>
    <w:rsid w:val="00C650BE"/>
    <w:rsid w:val="00C70A6C"/>
    <w:rsid w:val="00C70FE9"/>
    <w:rsid w:val="00C7720F"/>
    <w:rsid w:val="00C9684F"/>
    <w:rsid w:val="00CA2360"/>
    <w:rsid w:val="00CA5EF6"/>
    <w:rsid w:val="00CB7AF5"/>
    <w:rsid w:val="00CC1132"/>
    <w:rsid w:val="00CC7607"/>
    <w:rsid w:val="00CD3B14"/>
    <w:rsid w:val="00CE739A"/>
    <w:rsid w:val="00CF01D0"/>
    <w:rsid w:val="00D11F79"/>
    <w:rsid w:val="00D224EE"/>
    <w:rsid w:val="00D301E2"/>
    <w:rsid w:val="00D313FD"/>
    <w:rsid w:val="00D351A9"/>
    <w:rsid w:val="00D36604"/>
    <w:rsid w:val="00D37139"/>
    <w:rsid w:val="00D405E5"/>
    <w:rsid w:val="00D44D3A"/>
    <w:rsid w:val="00D50061"/>
    <w:rsid w:val="00D56AC2"/>
    <w:rsid w:val="00D627A4"/>
    <w:rsid w:val="00D7443B"/>
    <w:rsid w:val="00D75D2B"/>
    <w:rsid w:val="00D7668E"/>
    <w:rsid w:val="00D770D9"/>
    <w:rsid w:val="00D83956"/>
    <w:rsid w:val="00D83F9A"/>
    <w:rsid w:val="00D92EDE"/>
    <w:rsid w:val="00DA2249"/>
    <w:rsid w:val="00DA3B97"/>
    <w:rsid w:val="00DA3EA8"/>
    <w:rsid w:val="00DA3ED7"/>
    <w:rsid w:val="00DA53AA"/>
    <w:rsid w:val="00DB052D"/>
    <w:rsid w:val="00DB5989"/>
    <w:rsid w:val="00DB7557"/>
    <w:rsid w:val="00DC06C5"/>
    <w:rsid w:val="00DC1D3A"/>
    <w:rsid w:val="00DC7FA9"/>
    <w:rsid w:val="00DD2A8C"/>
    <w:rsid w:val="00DD3BFC"/>
    <w:rsid w:val="00DD63AC"/>
    <w:rsid w:val="00DE7071"/>
    <w:rsid w:val="00DF4073"/>
    <w:rsid w:val="00E02CBB"/>
    <w:rsid w:val="00E161A0"/>
    <w:rsid w:val="00E23785"/>
    <w:rsid w:val="00E367BA"/>
    <w:rsid w:val="00E36B5E"/>
    <w:rsid w:val="00E51B77"/>
    <w:rsid w:val="00E531DB"/>
    <w:rsid w:val="00E53461"/>
    <w:rsid w:val="00E53B24"/>
    <w:rsid w:val="00E64932"/>
    <w:rsid w:val="00E713CD"/>
    <w:rsid w:val="00E73232"/>
    <w:rsid w:val="00E748BA"/>
    <w:rsid w:val="00E76A2D"/>
    <w:rsid w:val="00E90300"/>
    <w:rsid w:val="00E90B2C"/>
    <w:rsid w:val="00E963A6"/>
    <w:rsid w:val="00EA0B6A"/>
    <w:rsid w:val="00EA75DF"/>
    <w:rsid w:val="00EB1F70"/>
    <w:rsid w:val="00EB62DC"/>
    <w:rsid w:val="00EB69C0"/>
    <w:rsid w:val="00EC2DAB"/>
    <w:rsid w:val="00EC6161"/>
    <w:rsid w:val="00EC6AEE"/>
    <w:rsid w:val="00EC6D0E"/>
    <w:rsid w:val="00ED268C"/>
    <w:rsid w:val="00ED4910"/>
    <w:rsid w:val="00ED4C0D"/>
    <w:rsid w:val="00ED6D45"/>
    <w:rsid w:val="00ED7963"/>
    <w:rsid w:val="00EE21A6"/>
    <w:rsid w:val="00EE6D66"/>
    <w:rsid w:val="00EF5D41"/>
    <w:rsid w:val="00F008D0"/>
    <w:rsid w:val="00F0188D"/>
    <w:rsid w:val="00F03124"/>
    <w:rsid w:val="00F038A9"/>
    <w:rsid w:val="00F061F6"/>
    <w:rsid w:val="00F064E6"/>
    <w:rsid w:val="00F10350"/>
    <w:rsid w:val="00F14A9A"/>
    <w:rsid w:val="00F14DD9"/>
    <w:rsid w:val="00F15CAF"/>
    <w:rsid w:val="00F17F9C"/>
    <w:rsid w:val="00F226ED"/>
    <w:rsid w:val="00F26CC1"/>
    <w:rsid w:val="00F33730"/>
    <w:rsid w:val="00F3415A"/>
    <w:rsid w:val="00F40363"/>
    <w:rsid w:val="00F434A9"/>
    <w:rsid w:val="00F51DB1"/>
    <w:rsid w:val="00F529F1"/>
    <w:rsid w:val="00F54944"/>
    <w:rsid w:val="00F549B2"/>
    <w:rsid w:val="00F575C9"/>
    <w:rsid w:val="00F67440"/>
    <w:rsid w:val="00F67F4E"/>
    <w:rsid w:val="00F72CE4"/>
    <w:rsid w:val="00F72E7C"/>
    <w:rsid w:val="00F757F8"/>
    <w:rsid w:val="00F90A57"/>
    <w:rsid w:val="00F918B3"/>
    <w:rsid w:val="00F956BE"/>
    <w:rsid w:val="00F9696A"/>
    <w:rsid w:val="00F9772A"/>
    <w:rsid w:val="00F9785A"/>
    <w:rsid w:val="00F97D98"/>
    <w:rsid w:val="00FA14D9"/>
    <w:rsid w:val="00FA51AF"/>
    <w:rsid w:val="00FA7E03"/>
    <w:rsid w:val="00FB1210"/>
    <w:rsid w:val="00FC0778"/>
    <w:rsid w:val="00FC1B7D"/>
    <w:rsid w:val="00FC2F0E"/>
    <w:rsid w:val="00FC48B1"/>
    <w:rsid w:val="00FC69A6"/>
    <w:rsid w:val="00FD74EE"/>
    <w:rsid w:val="00FE02F8"/>
    <w:rsid w:val="00FF4871"/>
    <w:rsid w:val="00FF4F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6227010"/>
  <w15:chartTrackingRefBased/>
  <w15:docId w15:val="{CB201CD5-5AC1-4D98-B7FF-C77108941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68BD"/>
    <w:rPr>
      <w:sz w:val="24"/>
      <w:szCs w:val="24"/>
      <w:lang w:eastAsia="en-US"/>
    </w:rPr>
  </w:style>
  <w:style w:type="paragraph" w:styleId="Balk5">
    <w:name w:val="heading 5"/>
    <w:basedOn w:val="Normal"/>
    <w:next w:val="Normal"/>
    <w:link w:val="Balk5Char"/>
    <w:semiHidden/>
    <w:unhideWhenUsed/>
    <w:qFormat/>
    <w:rsid w:val="00B752F1"/>
    <w:pPr>
      <w:keepNext/>
      <w:keepLines/>
      <w:spacing w:before="40"/>
      <w:outlineLvl w:val="4"/>
    </w:pPr>
    <w:rPr>
      <w:rFonts w:asciiTheme="majorHAnsi" w:eastAsiaTheme="majorEastAsia" w:hAnsiTheme="majorHAnsi" w:cstheme="majorBidi"/>
      <w:color w:val="2F5496" w:themeColor="accent1" w:themeShade="BF"/>
    </w:rPr>
  </w:style>
  <w:style w:type="paragraph" w:styleId="Balk8">
    <w:name w:val="heading 8"/>
    <w:basedOn w:val="Normal"/>
    <w:next w:val="Normal"/>
    <w:link w:val="Balk8Char"/>
    <w:semiHidden/>
    <w:unhideWhenUsed/>
    <w:qFormat/>
    <w:rsid w:val="00E367BA"/>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Balk9">
    <w:name w:val="heading 9"/>
    <w:basedOn w:val="Normal"/>
    <w:next w:val="Normal"/>
    <w:qFormat/>
    <w:rsid w:val="004D68BD"/>
    <w:pPr>
      <w:keepNext/>
      <w:jc w:val="center"/>
      <w:outlineLvl w:val="8"/>
    </w:pPr>
    <w:rPr>
      <w:rFonts w:ascii="Arial" w:hAnsi="Arial" w:cs="Arial"/>
      <w:b/>
      <w:bCs/>
      <w:sz w:val="1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512C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rsid w:val="006C5D95"/>
    <w:rPr>
      <w:color w:val="0000FF"/>
      <w:u w:val="single"/>
    </w:rPr>
  </w:style>
  <w:style w:type="paragraph" w:styleId="NormalWeb">
    <w:name w:val="Normal (Web)"/>
    <w:basedOn w:val="Normal"/>
    <w:rsid w:val="00AB0813"/>
    <w:pPr>
      <w:spacing w:before="100" w:beforeAutospacing="1" w:after="100" w:afterAutospacing="1"/>
    </w:pPr>
    <w:rPr>
      <w:lang w:eastAsia="tr-TR"/>
    </w:rPr>
  </w:style>
  <w:style w:type="paragraph" w:styleId="ListeParagraf">
    <w:name w:val="List Paragraph"/>
    <w:basedOn w:val="Normal"/>
    <w:uiPriority w:val="1"/>
    <w:qFormat/>
    <w:rsid w:val="00C3321F"/>
    <w:pPr>
      <w:ind w:left="720"/>
      <w:contextualSpacing/>
    </w:pPr>
  </w:style>
  <w:style w:type="paragraph" w:styleId="stBilgi">
    <w:name w:val="header"/>
    <w:basedOn w:val="Normal"/>
    <w:link w:val="stBilgiChar"/>
    <w:rsid w:val="009F4C2B"/>
    <w:pPr>
      <w:tabs>
        <w:tab w:val="center" w:pos="4536"/>
        <w:tab w:val="right" w:pos="9072"/>
      </w:tabs>
    </w:pPr>
  </w:style>
  <w:style w:type="character" w:customStyle="1" w:styleId="stBilgiChar">
    <w:name w:val="Üst Bilgi Char"/>
    <w:basedOn w:val="VarsaylanParagrafYazTipi"/>
    <w:link w:val="stBilgi"/>
    <w:rsid w:val="009F4C2B"/>
    <w:rPr>
      <w:sz w:val="24"/>
      <w:szCs w:val="24"/>
      <w:lang w:eastAsia="en-US"/>
    </w:rPr>
  </w:style>
  <w:style w:type="paragraph" w:styleId="AltBilgi">
    <w:name w:val="footer"/>
    <w:basedOn w:val="Normal"/>
    <w:link w:val="AltBilgiChar"/>
    <w:rsid w:val="009F4C2B"/>
    <w:pPr>
      <w:tabs>
        <w:tab w:val="center" w:pos="4536"/>
        <w:tab w:val="right" w:pos="9072"/>
      </w:tabs>
    </w:pPr>
  </w:style>
  <w:style w:type="character" w:customStyle="1" w:styleId="AltBilgiChar">
    <w:name w:val="Alt Bilgi Char"/>
    <w:basedOn w:val="VarsaylanParagrafYazTipi"/>
    <w:link w:val="AltBilgi"/>
    <w:rsid w:val="009F4C2B"/>
    <w:rPr>
      <w:sz w:val="24"/>
      <w:szCs w:val="24"/>
      <w:lang w:eastAsia="en-US"/>
    </w:rPr>
  </w:style>
  <w:style w:type="character" w:customStyle="1" w:styleId="Balk8Char">
    <w:name w:val="Başlık 8 Char"/>
    <w:basedOn w:val="VarsaylanParagrafYazTipi"/>
    <w:link w:val="Balk8"/>
    <w:semiHidden/>
    <w:rsid w:val="00E367BA"/>
    <w:rPr>
      <w:rFonts w:asciiTheme="majorHAnsi" w:eastAsiaTheme="majorEastAsia" w:hAnsiTheme="majorHAnsi" w:cstheme="majorBidi"/>
      <w:color w:val="272727" w:themeColor="text1" w:themeTint="D8"/>
      <w:sz w:val="21"/>
      <w:szCs w:val="21"/>
      <w:lang w:eastAsia="en-US"/>
    </w:rPr>
  </w:style>
  <w:style w:type="paragraph" w:styleId="GvdeMetni">
    <w:name w:val="Body Text"/>
    <w:basedOn w:val="Normal"/>
    <w:link w:val="GvdeMetniChar"/>
    <w:uiPriority w:val="1"/>
    <w:qFormat/>
    <w:rsid w:val="00E367BA"/>
    <w:pPr>
      <w:widowControl w:val="0"/>
      <w:autoSpaceDE w:val="0"/>
      <w:autoSpaceDN w:val="0"/>
    </w:pPr>
    <w:rPr>
      <w:rFonts w:ascii="Arial" w:eastAsia="Arial" w:hAnsi="Arial" w:cs="Arial"/>
      <w:sz w:val="20"/>
      <w:szCs w:val="20"/>
    </w:rPr>
  </w:style>
  <w:style w:type="character" w:customStyle="1" w:styleId="GvdeMetniChar">
    <w:name w:val="Gövde Metni Char"/>
    <w:basedOn w:val="VarsaylanParagrafYazTipi"/>
    <w:link w:val="GvdeMetni"/>
    <w:uiPriority w:val="1"/>
    <w:rsid w:val="00E367BA"/>
    <w:rPr>
      <w:rFonts w:ascii="Arial" w:eastAsia="Arial" w:hAnsi="Arial" w:cs="Arial"/>
      <w:lang w:eastAsia="en-US"/>
    </w:rPr>
  </w:style>
  <w:style w:type="paragraph" w:styleId="KonuBal">
    <w:name w:val="Title"/>
    <w:basedOn w:val="Normal"/>
    <w:next w:val="Normal"/>
    <w:link w:val="KonuBalChar"/>
    <w:qFormat/>
    <w:rsid w:val="006244B2"/>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rsid w:val="006244B2"/>
    <w:rPr>
      <w:rFonts w:asciiTheme="majorHAnsi" w:eastAsiaTheme="majorEastAsia" w:hAnsiTheme="majorHAnsi" w:cstheme="majorBidi"/>
      <w:spacing w:val="-10"/>
      <w:kern w:val="28"/>
      <w:sz w:val="56"/>
      <w:szCs w:val="56"/>
      <w:lang w:eastAsia="en-US"/>
    </w:rPr>
  </w:style>
  <w:style w:type="paragraph" w:customStyle="1" w:styleId="TableParagraph">
    <w:name w:val="Table Paragraph"/>
    <w:basedOn w:val="Normal"/>
    <w:uiPriority w:val="1"/>
    <w:qFormat/>
    <w:rsid w:val="00314323"/>
    <w:pPr>
      <w:widowControl w:val="0"/>
      <w:autoSpaceDE w:val="0"/>
      <w:autoSpaceDN w:val="0"/>
    </w:pPr>
    <w:rPr>
      <w:rFonts w:ascii="Arial" w:eastAsia="Arial" w:hAnsi="Arial" w:cs="Arial"/>
      <w:sz w:val="22"/>
      <w:szCs w:val="22"/>
    </w:rPr>
  </w:style>
  <w:style w:type="character" w:customStyle="1" w:styleId="Balk5Char">
    <w:name w:val="Başlık 5 Char"/>
    <w:basedOn w:val="VarsaylanParagrafYazTipi"/>
    <w:link w:val="Balk5"/>
    <w:semiHidden/>
    <w:rsid w:val="00B752F1"/>
    <w:rPr>
      <w:rFonts w:asciiTheme="majorHAnsi" w:eastAsiaTheme="majorEastAsia" w:hAnsiTheme="majorHAnsi" w:cstheme="majorBidi"/>
      <w:color w:val="2F5496" w:themeColor="accent1" w:themeShade="BF"/>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892911">
      <w:bodyDiv w:val="1"/>
      <w:marLeft w:val="0"/>
      <w:marRight w:val="0"/>
      <w:marTop w:val="0"/>
      <w:marBottom w:val="0"/>
      <w:divBdr>
        <w:top w:val="none" w:sz="0" w:space="0" w:color="auto"/>
        <w:left w:val="none" w:sz="0" w:space="0" w:color="auto"/>
        <w:bottom w:val="none" w:sz="0" w:space="0" w:color="auto"/>
        <w:right w:val="none" w:sz="0" w:space="0" w:color="auto"/>
      </w:divBdr>
    </w:div>
    <w:div w:id="96483104">
      <w:bodyDiv w:val="1"/>
      <w:marLeft w:val="0"/>
      <w:marRight w:val="0"/>
      <w:marTop w:val="0"/>
      <w:marBottom w:val="0"/>
      <w:divBdr>
        <w:top w:val="none" w:sz="0" w:space="0" w:color="auto"/>
        <w:left w:val="none" w:sz="0" w:space="0" w:color="auto"/>
        <w:bottom w:val="none" w:sz="0" w:space="0" w:color="auto"/>
        <w:right w:val="none" w:sz="0" w:space="0" w:color="auto"/>
      </w:divBdr>
    </w:div>
    <w:div w:id="233248570">
      <w:bodyDiv w:val="1"/>
      <w:marLeft w:val="0"/>
      <w:marRight w:val="0"/>
      <w:marTop w:val="0"/>
      <w:marBottom w:val="0"/>
      <w:divBdr>
        <w:top w:val="none" w:sz="0" w:space="0" w:color="auto"/>
        <w:left w:val="none" w:sz="0" w:space="0" w:color="auto"/>
        <w:bottom w:val="none" w:sz="0" w:space="0" w:color="auto"/>
        <w:right w:val="none" w:sz="0" w:space="0" w:color="auto"/>
      </w:divBdr>
    </w:div>
    <w:div w:id="263264909">
      <w:bodyDiv w:val="1"/>
      <w:marLeft w:val="0"/>
      <w:marRight w:val="0"/>
      <w:marTop w:val="0"/>
      <w:marBottom w:val="0"/>
      <w:divBdr>
        <w:top w:val="none" w:sz="0" w:space="0" w:color="auto"/>
        <w:left w:val="none" w:sz="0" w:space="0" w:color="auto"/>
        <w:bottom w:val="none" w:sz="0" w:space="0" w:color="auto"/>
        <w:right w:val="none" w:sz="0" w:space="0" w:color="auto"/>
      </w:divBdr>
    </w:div>
    <w:div w:id="302200707">
      <w:bodyDiv w:val="1"/>
      <w:marLeft w:val="0"/>
      <w:marRight w:val="0"/>
      <w:marTop w:val="0"/>
      <w:marBottom w:val="0"/>
      <w:divBdr>
        <w:top w:val="none" w:sz="0" w:space="0" w:color="auto"/>
        <w:left w:val="none" w:sz="0" w:space="0" w:color="auto"/>
        <w:bottom w:val="none" w:sz="0" w:space="0" w:color="auto"/>
        <w:right w:val="none" w:sz="0" w:space="0" w:color="auto"/>
      </w:divBdr>
    </w:div>
    <w:div w:id="304241599">
      <w:bodyDiv w:val="1"/>
      <w:marLeft w:val="0"/>
      <w:marRight w:val="0"/>
      <w:marTop w:val="0"/>
      <w:marBottom w:val="0"/>
      <w:divBdr>
        <w:top w:val="none" w:sz="0" w:space="0" w:color="auto"/>
        <w:left w:val="none" w:sz="0" w:space="0" w:color="auto"/>
        <w:bottom w:val="none" w:sz="0" w:space="0" w:color="auto"/>
        <w:right w:val="none" w:sz="0" w:space="0" w:color="auto"/>
      </w:divBdr>
    </w:div>
    <w:div w:id="388188741">
      <w:bodyDiv w:val="1"/>
      <w:marLeft w:val="0"/>
      <w:marRight w:val="0"/>
      <w:marTop w:val="0"/>
      <w:marBottom w:val="0"/>
      <w:divBdr>
        <w:top w:val="none" w:sz="0" w:space="0" w:color="auto"/>
        <w:left w:val="none" w:sz="0" w:space="0" w:color="auto"/>
        <w:bottom w:val="none" w:sz="0" w:space="0" w:color="auto"/>
        <w:right w:val="none" w:sz="0" w:space="0" w:color="auto"/>
      </w:divBdr>
    </w:div>
    <w:div w:id="430904999">
      <w:bodyDiv w:val="1"/>
      <w:marLeft w:val="0"/>
      <w:marRight w:val="0"/>
      <w:marTop w:val="0"/>
      <w:marBottom w:val="0"/>
      <w:divBdr>
        <w:top w:val="none" w:sz="0" w:space="0" w:color="auto"/>
        <w:left w:val="none" w:sz="0" w:space="0" w:color="auto"/>
        <w:bottom w:val="none" w:sz="0" w:space="0" w:color="auto"/>
        <w:right w:val="none" w:sz="0" w:space="0" w:color="auto"/>
      </w:divBdr>
    </w:div>
    <w:div w:id="465707972">
      <w:bodyDiv w:val="1"/>
      <w:marLeft w:val="0"/>
      <w:marRight w:val="0"/>
      <w:marTop w:val="0"/>
      <w:marBottom w:val="0"/>
      <w:divBdr>
        <w:top w:val="none" w:sz="0" w:space="0" w:color="auto"/>
        <w:left w:val="none" w:sz="0" w:space="0" w:color="auto"/>
        <w:bottom w:val="none" w:sz="0" w:space="0" w:color="auto"/>
        <w:right w:val="none" w:sz="0" w:space="0" w:color="auto"/>
      </w:divBdr>
    </w:div>
    <w:div w:id="507450694">
      <w:bodyDiv w:val="1"/>
      <w:marLeft w:val="0"/>
      <w:marRight w:val="0"/>
      <w:marTop w:val="0"/>
      <w:marBottom w:val="0"/>
      <w:divBdr>
        <w:top w:val="none" w:sz="0" w:space="0" w:color="auto"/>
        <w:left w:val="none" w:sz="0" w:space="0" w:color="auto"/>
        <w:bottom w:val="none" w:sz="0" w:space="0" w:color="auto"/>
        <w:right w:val="none" w:sz="0" w:space="0" w:color="auto"/>
      </w:divBdr>
    </w:div>
    <w:div w:id="653528708">
      <w:bodyDiv w:val="1"/>
      <w:marLeft w:val="0"/>
      <w:marRight w:val="0"/>
      <w:marTop w:val="0"/>
      <w:marBottom w:val="0"/>
      <w:divBdr>
        <w:top w:val="none" w:sz="0" w:space="0" w:color="auto"/>
        <w:left w:val="none" w:sz="0" w:space="0" w:color="auto"/>
        <w:bottom w:val="none" w:sz="0" w:space="0" w:color="auto"/>
        <w:right w:val="none" w:sz="0" w:space="0" w:color="auto"/>
      </w:divBdr>
    </w:div>
    <w:div w:id="671492474">
      <w:bodyDiv w:val="1"/>
      <w:marLeft w:val="0"/>
      <w:marRight w:val="0"/>
      <w:marTop w:val="0"/>
      <w:marBottom w:val="0"/>
      <w:divBdr>
        <w:top w:val="none" w:sz="0" w:space="0" w:color="auto"/>
        <w:left w:val="none" w:sz="0" w:space="0" w:color="auto"/>
        <w:bottom w:val="none" w:sz="0" w:space="0" w:color="auto"/>
        <w:right w:val="none" w:sz="0" w:space="0" w:color="auto"/>
      </w:divBdr>
    </w:div>
    <w:div w:id="821770755">
      <w:bodyDiv w:val="1"/>
      <w:marLeft w:val="0"/>
      <w:marRight w:val="0"/>
      <w:marTop w:val="0"/>
      <w:marBottom w:val="0"/>
      <w:divBdr>
        <w:top w:val="none" w:sz="0" w:space="0" w:color="auto"/>
        <w:left w:val="none" w:sz="0" w:space="0" w:color="auto"/>
        <w:bottom w:val="none" w:sz="0" w:space="0" w:color="auto"/>
        <w:right w:val="none" w:sz="0" w:space="0" w:color="auto"/>
      </w:divBdr>
    </w:div>
    <w:div w:id="878397663">
      <w:bodyDiv w:val="1"/>
      <w:marLeft w:val="0"/>
      <w:marRight w:val="0"/>
      <w:marTop w:val="0"/>
      <w:marBottom w:val="0"/>
      <w:divBdr>
        <w:top w:val="none" w:sz="0" w:space="0" w:color="auto"/>
        <w:left w:val="none" w:sz="0" w:space="0" w:color="auto"/>
        <w:bottom w:val="none" w:sz="0" w:space="0" w:color="auto"/>
        <w:right w:val="none" w:sz="0" w:space="0" w:color="auto"/>
      </w:divBdr>
    </w:div>
    <w:div w:id="957570002">
      <w:bodyDiv w:val="1"/>
      <w:marLeft w:val="0"/>
      <w:marRight w:val="0"/>
      <w:marTop w:val="0"/>
      <w:marBottom w:val="0"/>
      <w:divBdr>
        <w:top w:val="none" w:sz="0" w:space="0" w:color="auto"/>
        <w:left w:val="none" w:sz="0" w:space="0" w:color="auto"/>
        <w:bottom w:val="none" w:sz="0" w:space="0" w:color="auto"/>
        <w:right w:val="none" w:sz="0" w:space="0" w:color="auto"/>
      </w:divBdr>
    </w:div>
    <w:div w:id="1030687895">
      <w:bodyDiv w:val="1"/>
      <w:marLeft w:val="0"/>
      <w:marRight w:val="0"/>
      <w:marTop w:val="0"/>
      <w:marBottom w:val="0"/>
      <w:divBdr>
        <w:top w:val="none" w:sz="0" w:space="0" w:color="auto"/>
        <w:left w:val="none" w:sz="0" w:space="0" w:color="auto"/>
        <w:bottom w:val="none" w:sz="0" w:space="0" w:color="auto"/>
        <w:right w:val="none" w:sz="0" w:space="0" w:color="auto"/>
      </w:divBdr>
    </w:div>
    <w:div w:id="1098983945">
      <w:bodyDiv w:val="1"/>
      <w:marLeft w:val="0"/>
      <w:marRight w:val="0"/>
      <w:marTop w:val="0"/>
      <w:marBottom w:val="0"/>
      <w:divBdr>
        <w:top w:val="none" w:sz="0" w:space="0" w:color="auto"/>
        <w:left w:val="none" w:sz="0" w:space="0" w:color="auto"/>
        <w:bottom w:val="none" w:sz="0" w:space="0" w:color="auto"/>
        <w:right w:val="none" w:sz="0" w:space="0" w:color="auto"/>
      </w:divBdr>
    </w:div>
    <w:div w:id="1101801759">
      <w:bodyDiv w:val="1"/>
      <w:marLeft w:val="0"/>
      <w:marRight w:val="0"/>
      <w:marTop w:val="0"/>
      <w:marBottom w:val="0"/>
      <w:divBdr>
        <w:top w:val="none" w:sz="0" w:space="0" w:color="auto"/>
        <w:left w:val="none" w:sz="0" w:space="0" w:color="auto"/>
        <w:bottom w:val="none" w:sz="0" w:space="0" w:color="auto"/>
        <w:right w:val="none" w:sz="0" w:space="0" w:color="auto"/>
      </w:divBdr>
    </w:div>
    <w:div w:id="1114979652">
      <w:bodyDiv w:val="1"/>
      <w:marLeft w:val="0"/>
      <w:marRight w:val="0"/>
      <w:marTop w:val="0"/>
      <w:marBottom w:val="0"/>
      <w:divBdr>
        <w:top w:val="none" w:sz="0" w:space="0" w:color="auto"/>
        <w:left w:val="none" w:sz="0" w:space="0" w:color="auto"/>
        <w:bottom w:val="none" w:sz="0" w:space="0" w:color="auto"/>
        <w:right w:val="none" w:sz="0" w:space="0" w:color="auto"/>
      </w:divBdr>
    </w:div>
    <w:div w:id="1166823514">
      <w:bodyDiv w:val="1"/>
      <w:marLeft w:val="0"/>
      <w:marRight w:val="0"/>
      <w:marTop w:val="0"/>
      <w:marBottom w:val="0"/>
      <w:divBdr>
        <w:top w:val="none" w:sz="0" w:space="0" w:color="auto"/>
        <w:left w:val="none" w:sz="0" w:space="0" w:color="auto"/>
        <w:bottom w:val="none" w:sz="0" w:space="0" w:color="auto"/>
        <w:right w:val="none" w:sz="0" w:space="0" w:color="auto"/>
      </w:divBdr>
    </w:div>
    <w:div w:id="1168403502">
      <w:bodyDiv w:val="1"/>
      <w:marLeft w:val="0"/>
      <w:marRight w:val="0"/>
      <w:marTop w:val="0"/>
      <w:marBottom w:val="0"/>
      <w:divBdr>
        <w:top w:val="none" w:sz="0" w:space="0" w:color="auto"/>
        <w:left w:val="none" w:sz="0" w:space="0" w:color="auto"/>
        <w:bottom w:val="none" w:sz="0" w:space="0" w:color="auto"/>
        <w:right w:val="none" w:sz="0" w:space="0" w:color="auto"/>
      </w:divBdr>
    </w:div>
    <w:div w:id="1366952544">
      <w:bodyDiv w:val="1"/>
      <w:marLeft w:val="0"/>
      <w:marRight w:val="0"/>
      <w:marTop w:val="0"/>
      <w:marBottom w:val="0"/>
      <w:divBdr>
        <w:top w:val="none" w:sz="0" w:space="0" w:color="auto"/>
        <w:left w:val="none" w:sz="0" w:space="0" w:color="auto"/>
        <w:bottom w:val="none" w:sz="0" w:space="0" w:color="auto"/>
        <w:right w:val="none" w:sz="0" w:space="0" w:color="auto"/>
      </w:divBdr>
    </w:div>
    <w:div w:id="1372345437">
      <w:bodyDiv w:val="1"/>
      <w:marLeft w:val="0"/>
      <w:marRight w:val="0"/>
      <w:marTop w:val="0"/>
      <w:marBottom w:val="0"/>
      <w:divBdr>
        <w:top w:val="none" w:sz="0" w:space="0" w:color="auto"/>
        <w:left w:val="none" w:sz="0" w:space="0" w:color="auto"/>
        <w:bottom w:val="none" w:sz="0" w:space="0" w:color="auto"/>
        <w:right w:val="none" w:sz="0" w:space="0" w:color="auto"/>
      </w:divBdr>
    </w:div>
    <w:div w:id="1454011874">
      <w:bodyDiv w:val="1"/>
      <w:marLeft w:val="0"/>
      <w:marRight w:val="0"/>
      <w:marTop w:val="0"/>
      <w:marBottom w:val="0"/>
      <w:divBdr>
        <w:top w:val="none" w:sz="0" w:space="0" w:color="auto"/>
        <w:left w:val="none" w:sz="0" w:space="0" w:color="auto"/>
        <w:bottom w:val="none" w:sz="0" w:space="0" w:color="auto"/>
        <w:right w:val="none" w:sz="0" w:space="0" w:color="auto"/>
      </w:divBdr>
    </w:div>
    <w:div w:id="1473256635">
      <w:bodyDiv w:val="1"/>
      <w:marLeft w:val="0"/>
      <w:marRight w:val="0"/>
      <w:marTop w:val="0"/>
      <w:marBottom w:val="0"/>
      <w:divBdr>
        <w:top w:val="none" w:sz="0" w:space="0" w:color="auto"/>
        <w:left w:val="none" w:sz="0" w:space="0" w:color="auto"/>
        <w:bottom w:val="none" w:sz="0" w:space="0" w:color="auto"/>
        <w:right w:val="none" w:sz="0" w:space="0" w:color="auto"/>
      </w:divBdr>
    </w:div>
    <w:div w:id="1473672357">
      <w:bodyDiv w:val="1"/>
      <w:marLeft w:val="0"/>
      <w:marRight w:val="0"/>
      <w:marTop w:val="0"/>
      <w:marBottom w:val="0"/>
      <w:divBdr>
        <w:top w:val="none" w:sz="0" w:space="0" w:color="auto"/>
        <w:left w:val="none" w:sz="0" w:space="0" w:color="auto"/>
        <w:bottom w:val="none" w:sz="0" w:space="0" w:color="auto"/>
        <w:right w:val="none" w:sz="0" w:space="0" w:color="auto"/>
      </w:divBdr>
    </w:div>
    <w:div w:id="1543177284">
      <w:bodyDiv w:val="1"/>
      <w:marLeft w:val="0"/>
      <w:marRight w:val="0"/>
      <w:marTop w:val="0"/>
      <w:marBottom w:val="0"/>
      <w:divBdr>
        <w:top w:val="none" w:sz="0" w:space="0" w:color="auto"/>
        <w:left w:val="none" w:sz="0" w:space="0" w:color="auto"/>
        <w:bottom w:val="none" w:sz="0" w:space="0" w:color="auto"/>
        <w:right w:val="none" w:sz="0" w:space="0" w:color="auto"/>
      </w:divBdr>
    </w:div>
    <w:div w:id="1644580447">
      <w:bodyDiv w:val="1"/>
      <w:marLeft w:val="0"/>
      <w:marRight w:val="0"/>
      <w:marTop w:val="0"/>
      <w:marBottom w:val="0"/>
      <w:divBdr>
        <w:top w:val="none" w:sz="0" w:space="0" w:color="auto"/>
        <w:left w:val="none" w:sz="0" w:space="0" w:color="auto"/>
        <w:bottom w:val="none" w:sz="0" w:space="0" w:color="auto"/>
        <w:right w:val="none" w:sz="0" w:space="0" w:color="auto"/>
      </w:divBdr>
    </w:div>
    <w:div w:id="1771662600">
      <w:bodyDiv w:val="1"/>
      <w:marLeft w:val="0"/>
      <w:marRight w:val="0"/>
      <w:marTop w:val="0"/>
      <w:marBottom w:val="0"/>
      <w:divBdr>
        <w:top w:val="none" w:sz="0" w:space="0" w:color="auto"/>
        <w:left w:val="none" w:sz="0" w:space="0" w:color="auto"/>
        <w:bottom w:val="none" w:sz="0" w:space="0" w:color="auto"/>
        <w:right w:val="none" w:sz="0" w:space="0" w:color="auto"/>
      </w:divBdr>
    </w:div>
    <w:div w:id="1787960863">
      <w:bodyDiv w:val="1"/>
      <w:marLeft w:val="0"/>
      <w:marRight w:val="0"/>
      <w:marTop w:val="0"/>
      <w:marBottom w:val="0"/>
      <w:divBdr>
        <w:top w:val="none" w:sz="0" w:space="0" w:color="auto"/>
        <w:left w:val="none" w:sz="0" w:space="0" w:color="auto"/>
        <w:bottom w:val="none" w:sz="0" w:space="0" w:color="auto"/>
        <w:right w:val="none" w:sz="0" w:space="0" w:color="auto"/>
      </w:divBdr>
    </w:div>
    <w:div w:id="1839924681">
      <w:bodyDiv w:val="1"/>
      <w:marLeft w:val="0"/>
      <w:marRight w:val="0"/>
      <w:marTop w:val="0"/>
      <w:marBottom w:val="0"/>
      <w:divBdr>
        <w:top w:val="none" w:sz="0" w:space="0" w:color="auto"/>
        <w:left w:val="none" w:sz="0" w:space="0" w:color="auto"/>
        <w:bottom w:val="none" w:sz="0" w:space="0" w:color="auto"/>
        <w:right w:val="none" w:sz="0" w:space="0" w:color="auto"/>
      </w:divBdr>
    </w:div>
    <w:div w:id="1959993032">
      <w:bodyDiv w:val="1"/>
      <w:marLeft w:val="0"/>
      <w:marRight w:val="0"/>
      <w:marTop w:val="0"/>
      <w:marBottom w:val="0"/>
      <w:divBdr>
        <w:top w:val="none" w:sz="0" w:space="0" w:color="auto"/>
        <w:left w:val="none" w:sz="0" w:space="0" w:color="auto"/>
        <w:bottom w:val="none" w:sz="0" w:space="0" w:color="auto"/>
        <w:right w:val="none" w:sz="0" w:space="0" w:color="auto"/>
      </w:divBdr>
    </w:div>
    <w:div w:id="2111899241">
      <w:bodyDiv w:val="1"/>
      <w:marLeft w:val="0"/>
      <w:marRight w:val="0"/>
      <w:marTop w:val="0"/>
      <w:marBottom w:val="0"/>
      <w:divBdr>
        <w:top w:val="none" w:sz="0" w:space="0" w:color="auto"/>
        <w:left w:val="none" w:sz="0" w:space="0" w:color="auto"/>
        <w:bottom w:val="none" w:sz="0" w:space="0" w:color="auto"/>
        <w:right w:val="none" w:sz="0" w:space="0" w:color="auto"/>
      </w:divBdr>
    </w:div>
    <w:div w:id="2113089143">
      <w:bodyDiv w:val="1"/>
      <w:marLeft w:val="0"/>
      <w:marRight w:val="0"/>
      <w:marTop w:val="0"/>
      <w:marBottom w:val="0"/>
      <w:divBdr>
        <w:top w:val="none" w:sz="0" w:space="0" w:color="auto"/>
        <w:left w:val="none" w:sz="0" w:space="0" w:color="auto"/>
        <w:bottom w:val="none" w:sz="0" w:space="0" w:color="auto"/>
        <w:right w:val="none" w:sz="0" w:space="0" w:color="auto"/>
      </w:divBdr>
    </w:div>
    <w:div w:id="2130515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jp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6</Pages>
  <Words>1245</Words>
  <Characters>7102</Characters>
  <Application>Microsoft Office Word</Application>
  <DocSecurity>0</DocSecurity>
  <Lines>59</Lines>
  <Paragraphs>16</Paragraphs>
  <ScaleCrop>false</ScaleCrop>
  <HeadingPairs>
    <vt:vector size="2" baseType="variant">
      <vt:variant>
        <vt:lpstr>Konu Başlığı</vt:lpstr>
      </vt:variant>
      <vt:variant>
        <vt:i4>1</vt:i4>
      </vt:variant>
    </vt:vector>
  </HeadingPairs>
  <TitlesOfParts>
    <vt:vector size="1" baseType="lpstr">
      <vt:lpstr>Tehlike, Risk ve Afet Ders Planı</vt:lpstr>
    </vt:vector>
  </TitlesOfParts>
  <Manager>cografyahocasi.com</Manager>
  <Company>cografyahocasi.com</Company>
  <LinksUpToDate>false</LinksUpToDate>
  <CharactersWithSpaces>8331</CharactersWithSpaces>
  <SharedDoc>false</SharedDoc>
  <HyperlinkBase>cografyahocasi.com</HyperlinkBase>
  <HLinks>
    <vt:vector size="12" baseType="variant">
      <vt:variant>
        <vt:i4>4194305</vt:i4>
      </vt:variant>
      <vt:variant>
        <vt:i4>9</vt:i4>
      </vt:variant>
      <vt:variant>
        <vt:i4>0</vt:i4>
      </vt:variant>
      <vt:variant>
        <vt:i4>5</vt:i4>
      </vt:variant>
      <vt:variant>
        <vt:lpwstr>http://www.cografyam.net/</vt:lpwstr>
      </vt:variant>
      <vt:variant>
        <vt:lpwstr/>
      </vt:variant>
      <vt:variant>
        <vt:i4>4194305</vt:i4>
      </vt:variant>
      <vt:variant>
        <vt:i4>0</vt:i4>
      </vt:variant>
      <vt:variant>
        <vt:i4>0</vt:i4>
      </vt:variant>
      <vt:variant>
        <vt:i4>5</vt:i4>
      </vt:variant>
      <vt:variant>
        <vt:lpwstr>http://www.cografyam.net/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Bütüncül Afet Yönetimi Ders Planı</dc:title>
  <dc:subject>cografyahocasi.com</dc:subject>
  <dc:creator>cografyahocasi.com</dc:creator>
  <cp:keywords>cografyahocasi.com</cp:keywords>
  <dc:description>cografyahocasi.com</dc:description>
  <cp:lastModifiedBy>H.Abdullah Koyuncu</cp:lastModifiedBy>
  <cp:revision>8</cp:revision>
  <cp:lastPrinted>2009-01-06T22:36:00Z</cp:lastPrinted>
  <dcterms:created xsi:type="dcterms:W3CDTF">2025-05-11T08:46:00Z</dcterms:created>
  <dcterms:modified xsi:type="dcterms:W3CDTF">2025-05-11T09:52:00Z</dcterms:modified>
  <cp:category>cografyahocasi.com</cp:category>
  <cp:contentStatus>cografyahocasi.com</cp:contentStatus>
</cp:coreProperties>
</file>