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7B9EA18D" w:rsidR="00867C9F" w:rsidRPr="00407ADA" w:rsidRDefault="000F615B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9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7-21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A2B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9772A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779FDE39" w:rsidR="00512CA1" w:rsidRPr="00407ADA" w:rsidRDefault="002A2B33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347FF593" w:rsidR="006E7D80" w:rsidRPr="00407ADA" w:rsidRDefault="002A2B33" w:rsidP="006E7D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2B33">
              <w:rPr>
                <w:rFonts w:asciiTheme="minorHAnsi" w:hAnsiTheme="minorHAnsi" w:cstheme="minorHAnsi"/>
                <w:bCs/>
                <w:sz w:val="20"/>
                <w:szCs w:val="20"/>
              </w:rPr>
              <w:t>12.2. BEŞERÎ SİSTEMLER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6A6C5D12" w:rsidR="00A35428" w:rsidRPr="00407ADA" w:rsidRDefault="00792292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292">
              <w:rPr>
                <w:rFonts w:asciiTheme="minorHAnsi" w:hAnsiTheme="minorHAnsi" w:cstheme="minorHAnsi"/>
                <w:bCs/>
                <w:sz w:val="20"/>
                <w:szCs w:val="20"/>
              </w:rPr>
              <w:t>GELECEĞİN DÜNYASI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887F63E" w:rsidR="00A35428" w:rsidRPr="00407ADA" w:rsidRDefault="00792292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2292">
              <w:rPr>
                <w:rFonts w:asciiTheme="minorHAnsi" w:hAnsiTheme="minorHAnsi" w:cstheme="minorHAnsi"/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1FE5C5C1" w:rsidR="00A103EB" w:rsidRPr="00407ADA" w:rsidRDefault="00792292" w:rsidP="0079229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292">
              <w:rPr>
                <w:rFonts w:asciiTheme="minorHAnsi" w:hAnsiTheme="minorHAnsi" w:cstheme="minorHAnsi"/>
                <w:bCs/>
                <w:sz w:val="20"/>
                <w:szCs w:val="20"/>
              </w:rPr>
              <w:t>Değişim ve sürekliliği algılama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792292">
              <w:rPr>
                <w:rFonts w:asciiTheme="minorHAnsi" w:hAnsiTheme="minorHAnsi" w:cstheme="minorHAnsi"/>
                <w:bCs/>
                <w:sz w:val="20"/>
                <w:szCs w:val="20"/>
              </w:rPr>
              <w:t>Zamanı Algılama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DF58D54" w14:textId="1D0F4059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3939581F" w14:textId="57670937" w:rsidR="00A70830" w:rsidRPr="00640B75" w:rsidRDefault="00640B75" w:rsidP="00640B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640B75">
              <w:rPr>
                <w:rFonts w:asciiTheme="minorHAnsi" w:hAnsiTheme="minorHAnsi" w:cstheme="minorHAnsi"/>
                <w:b/>
                <w:color w:val="FF0000"/>
                <w:szCs w:val="20"/>
              </w:rPr>
              <w:t>Geleceğin Dünyası</w:t>
            </w:r>
          </w:p>
          <w:p w14:paraId="26D968A9" w14:textId="77777777" w:rsidR="00640B75" w:rsidRDefault="00640B75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0E186" w14:textId="2CA9363B" w:rsidR="00640B75" w:rsidRPr="00640B75" w:rsidRDefault="00640B75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640B75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Geçmişten Geleceğe Dünya Nüfusu</w:t>
            </w:r>
          </w:p>
          <w:p w14:paraId="72924B13" w14:textId="0F51603A" w:rsidR="00640B75" w:rsidRDefault="00640B75" w:rsidP="00640B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Dünyanın nüfuslanma sürecinde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teknolojinin gelişmesiyle insan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ömrü uzamıştır. Ortalama insan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ömrünün uzaması nüfus artışını 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beraberinde getirmiştir. Dünya nüfusu,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yaklaşık 10-13 bin yıl önce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80 milyon iken 1800’lü yıllarda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milyarı geçmiş, 2020 yılı itibarıyla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yaklaşık 7,8 milyara ulaşmıştır.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Bu nüfusa yeni doğumlarla yılda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ortalama 82 milyon insan katılmaktadır.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Dünya nüfusunun ortalama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artış hızı %1,1’dir. Uzmanlar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2055 yılında dünya nüfusunun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milyar civarında olacağını tahmin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etmektedir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Dünya nüfusunun bu denli hızlı artmasına karşı başta gıda, enerji, tatlı su, yerleşilecek alan ve güvenlik gibi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B75">
              <w:rPr>
                <w:rFonts w:asciiTheme="minorHAnsi" w:hAnsiTheme="minorHAnsi" w:cstheme="minorHAnsi"/>
                <w:sz w:val="20"/>
                <w:szCs w:val="20"/>
              </w:rPr>
              <w:t>tüm insanlığı ilgilendiren konularda çözüm üretmek amacıyla çeşitli projeler geliştirilmektedir.</w:t>
            </w:r>
          </w:p>
          <w:p w14:paraId="1DC4F166" w14:textId="77777777" w:rsidR="00640B75" w:rsidRDefault="00640B75" w:rsidP="00640B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507B6" w14:textId="66938655" w:rsidR="00640B75" w:rsidRPr="00EE474B" w:rsidRDefault="00EE474B" w:rsidP="00640B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EE474B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Yaşam Kaynağımız: Suyun Geleceği</w:t>
            </w:r>
          </w:p>
          <w:p w14:paraId="44954BFC" w14:textId="7651B00A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Hızla artan dünya nüfusunun en büyük sorunlarından biri kullanılabilir tatlı su ihtiyacıdır. Su, yerine başka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bir maddenin ikame edilemeyeceği sınırlı bir doğal kaynaktır. Sağlıklı suya ulaşmak, her şeyden önce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temel bir insan hakkı olarak değerlendirilmelidir. BM, mevcut su tüketimi eğilimlerini göz önüne alarak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2025 yılına kadar su kıtlığı yüzünden 700 milyondan fazla kişinin göç riski altında kalabileceğini tahmin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etmektedir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DB5DC7" w14:textId="010089EB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Su sorununun çözümünde yağmur suyu toplama yapılarının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benimsenmesiyle yağmurun her damlasının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depolanması ve kullanımı sağlanabilir. Bununla beraber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fazla su, uygun tasarımlarla çevredeki alanlara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(havaalanı, statlar, belediye parkları vb.) dağıtılarak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etkin bir şekil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kullanılabilir.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Uzmanlar, kullanılabilir tatlı su kaynaklarının azalmasına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karşı deniz sularının arıtılmasının tam anlamıyla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sağlıklı sonuçlar vermemesi ve bu işlemin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maliyetinin de yüksek olmasından dolayı akıllı arazi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düzenlemesinin ve su tasarrufunun en önemli çare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olduğu konusunda hemfikirdir.</w:t>
            </w:r>
          </w:p>
          <w:p w14:paraId="0CB79D45" w14:textId="77777777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90993" w14:textId="686671E8" w:rsidR="00EE474B" w:rsidRP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EE474B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Şehir ve Yerleşme</w:t>
            </w:r>
          </w:p>
          <w:p w14:paraId="3D2CCB74" w14:textId="36FD3251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Ekonomik faaliyetlerin merkezi durumunda bulunan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şehirler, sunduğu farklı zenginlikler ile günümüzde olduğu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gibi gelecekte de en gözde yerleşme merkezleri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olacaktır. Öyle ki nüfusun 2050 yılında 9 milyara çıkması,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şehirlerde yaşayan nüfusun ise dünya genelinde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6 milyara erişme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 beklenmektedir.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Şehirler, yerleşme anlamında artık doğal sınırlarına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ulaşmıştır. Şehir yerleşmelerinde sera gazları emisyonunun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fazlalığı, küresel iklim değişikliğinin yansımaları,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tarım alanlarının ve ormanların tahribi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artan </w:t>
            </w:r>
            <w:proofErr w:type="gramStart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ekolojik</w:t>
            </w:r>
            <w:proofErr w:type="gramEnd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 sorunlar insanların bunlara karşı daha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güçlü tedbirler almasını zorunlu hâle getirmiştir. 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tedbirlerden biri, şehirlerin dikey doğrultuda büyümesidir.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Bu çözüm, kendi içerisinde birtakım sorunları 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beraberinde getirdiğinden </w:t>
            </w:r>
            <w:proofErr w:type="gramStart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ekolojik</w:t>
            </w:r>
            <w:proofErr w:type="gramEnd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 ortamın korunması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adına kalıcı bir yöntem olarak görülmemektedir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802997" w14:textId="3CA4D637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Nüfusun şehirlerde toplanması, sanayi tesislerinin şehir içlerinde kalmasına neden olmaktadır. Sanayi kuruluşlarının bacasından ve motorlu taşıtların egzo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softHyphen/>
              <w:t>zundan çıkan zehirli gazlar hava kirliliğine yol açtığı gibi bu esnada çıkan gürültü de insanların sinir siste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softHyphen/>
              <w:t>mini olumsuz yönde etkilemektedir. Asit yağmurları da havayı, suyu ve toprağı etkileyerek doğanın tahri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softHyphen/>
              <w:t>bine neden olmaktadır.</w:t>
            </w:r>
          </w:p>
          <w:p w14:paraId="7F775299" w14:textId="2B034217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Çin’de hayata geçirilmesi planlanan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ve şehirsel hava kirliliğini ortadan kaldıracak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projelerden biri olan “yüzen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deniz anası</w:t>
            </w:r>
            <w:proofErr w:type="gramEnd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”, teknik olarak </w:t>
            </w:r>
            <w:proofErr w:type="spellStart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aerokist</w:t>
            </w:r>
            <w:proofErr w:type="spellEnd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 denen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cihazlardır. Bu cihazlar sayesinde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yaşanmaz hâle gelen kentsel gökyüzü,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asitli kirleticilerden arındırılacak, asit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yiyen bu </w:t>
            </w:r>
            <w:proofErr w:type="gramStart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deniz analarında</w:t>
            </w:r>
            <w:proofErr w:type="gramEnd"/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 kullanılan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sular, tekrar arındırılarak kullanılabilir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hâle getirilecektir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26DDC7F" w14:textId="77777777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D003B" w14:textId="77777777" w:rsidR="00EE474B" w:rsidRP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Geleceğin Konutlarına Bir Örnek: Kapsül Kulesi</w:t>
            </w:r>
          </w:p>
          <w:p w14:paraId="370B2A9F" w14:textId="4EB529E5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Dünya nüfusunun sürekli artması, yaşam alanlarının sıkışması ve doğal kaynakların azalış göstermesi gibi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sorunlardan dolayı gelecek yıllarda evlerin kapsül dairelere dönüşmesi olasıdır.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 xml:space="preserve">Bir yaşam biçimi olarak dar alanların seçimi ilk olarak Japonya’da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başlamıştır. Evlerin metrekare bazında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fiyatlarının artması insanların küçük dairelerde yaşamasına yol açmıştır. Kapsül evler ve stüdyo daireler insanların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banyo ve mutfak gibi zorunlu ihtiyaçlarını karşılayabileceği küçük ünitelerden oluşmaktadır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150937" w14:textId="77777777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4671A" w14:textId="779F667E" w:rsidR="00EE474B" w:rsidRP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EE474B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Tarımın Geleceği: Dikey Çiftçilik</w:t>
            </w:r>
          </w:p>
          <w:p w14:paraId="392BE20A" w14:textId="33402B9B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Tarım, genellikle kırsal alanlarda yapılan bir etkinliktir.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2050 yılına gelindiğinde dünya nüfusunun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9 milyara ulaşması beklenmektedir. Bu da küresel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gıda ihtiyacını karşılamak için en az %70 daha fazla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üretim yapmayı gerektirecektir. Bu yüzden bilim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insanları, çözüm olarak dikey çiftçilik modelini geliştirmektedir.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Dikey tarım da denen bu modelde çiftçilerin ürettiği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tarım ürünlerinin şehirlere taşınması yerine tarımsal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üretim şehirlerde yapılır. Bu tarım yönteminin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şehirlerde gerçekleştirebilmesi için mimarisi özel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olarak tasarlanmış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binalara ihtiyaç vardır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. Bu binalarda modern yöntemleri kullanan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ziraat 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knikerleri çalışır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. Böylelikle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tarım ürünlerinin taşınması esnasında kaybedilen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enerji ve zaman israfını önlemenin yanında kullanılan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suyun geri dönüşümüyle büyük bir enerji tasarrufu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 sağlanacaktır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. Bu yöntemle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amaçlanan, birim alandan yıl boyu en yüksek verimi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ve ürünü elde etmektir.</w:t>
            </w:r>
          </w:p>
          <w:p w14:paraId="3FD5ADDE" w14:textId="77777777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BE399" w14:textId="3B6A9820" w:rsidR="00EE474B" w:rsidRPr="005B28F4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5B28F4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Geleceğin Ekonomisi</w:t>
            </w:r>
          </w:p>
          <w:p w14:paraId="035ACB7C" w14:textId="7AE46721" w:rsidR="00EE474B" w:rsidRDefault="00EE474B" w:rsidP="00EE4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Kaynakların toplum gereksinimlerine ve isteklerine bağlı olarak üretilmesi olarak adlandırılan ekonomi,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değişen dünyamızda bugünden çok farklı olacaktır. Küreselleşme ve yüksek teknolojilere bağlı olarak ticari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örgütlenme artacak, dünya büyük bir pazar hâline gelecektir. Yeni sisteme ayak uyduran firmalar ve ülkeler,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gelişimlerini devam ettirirken bunu sağlayamayanlarda küreselleşmeye bağlı olarak işsizlik ve fakirlik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74B">
              <w:rPr>
                <w:rFonts w:asciiTheme="minorHAnsi" w:hAnsiTheme="minorHAnsi" w:cstheme="minorHAnsi"/>
                <w:sz w:val="20"/>
                <w:szCs w:val="20"/>
              </w:rPr>
              <w:t>artacaktır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ED7533" w14:textId="4B606B30" w:rsidR="005B28F4" w:rsidRPr="005B28F4" w:rsidRDefault="005B28F4" w:rsidP="005B28F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Yeni ekonomide dijital dönemin getirdiği yenilikler önemli rol oynamaktadır. Yeni ekonomide üretici 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tüketici arasındaki aracılar, dijital iletişim ağları sebebiyle ortadan kalkacaktır. Aracı işletmeler, yeni işlevler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üstlenmez ve kişiler buna yeni değerler atfetmez ise geçerliliklerini yitireceklerdir.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Dijital veriler üzerine kurulmuş bir ekonominin ilkesi, yenilik ve yaratıcılıktır. Günümüzün rekabetçi ortamında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başarıyı sağlamak için yaratıcı fikir ve yaklaşımlar ile yeni ürünler ortaya konulmalıdır. Yeni ekonomide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eğer başarılı bir ürün geliştirilmiş ve piyasaya sürülmüş ise bu ürünün daha gelişmiş bir modelinin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üretilip ilk ürünün popülerliğinin azaltılması hedeflenir.</w:t>
            </w:r>
          </w:p>
          <w:p w14:paraId="2A70C9A1" w14:textId="548F8BF4" w:rsidR="00EE474B" w:rsidRDefault="005B28F4" w:rsidP="005B28F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Çağımızda klasik üretim anlayışından farklı olarak bilgi, yeni fikirler ve teknolojik gelişmeler merkeze alınarak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ekonomik büyüme gerçekleşir. Modern ekonominin en önemli lokomotifi olan nitelikli iş gücü için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iyi bir eğitim şarttır. Gelişmiş ülkeler eğitim için gerekli kaynağı ayırıp iş gücünün kalitesini artırarak ekonomilerini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büyütürken gelişmekte olan ülkeler, eğitime yeterli kaynak ayıramadığından ekonomik anlamda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dezavantajlı durumdadır. Artık ülkeler çağı yakalamak için eğitim kurumlarında küçük yaşlardan itibaren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8F4">
              <w:rPr>
                <w:rFonts w:asciiTheme="minorHAnsi" w:hAnsiTheme="minorHAnsi" w:cstheme="minorHAnsi"/>
                <w:sz w:val="20"/>
                <w:szCs w:val="20"/>
              </w:rPr>
              <w:t xml:space="preserve">endüstri 4.0, kodlama ve yazılım gibi konuları müfredatlarına </w:t>
            </w:r>
            <w:proofErr w:type="gramStart"/>
            <w:r w:rsidRPr="005B28F4">
              <w:rPr>
                <w:rFonts w:asciiTheme="minorHAnsi" w:hAnsiTheme="minorHAnsi" w:cstheme="minorHAnsi"/>
                <w:sz w:val="20"/>
                <w:szCs w:val="20"/>
              </w:rPr>
              <w:t>entegre</w:t>
            </w:r>
            <w:proofErr w:type="gramEnd"/>
            <w:r w:rsidRPr="005B28F4">
              <w:rPr>
                <w:rFonts w:asciiTheme="minorHAnsi" w:hAnsiTheme="minorHAnsi" w:cstheme="minorHAnsi"/>
                <w:sz w:val="20"/>
                <w:szCs w:val="20"/>
              </w:rPr>
              <w:t xml:space="preserve"> etmektedir.</w:t>
            </w:r>
          </w:p>
          <w:p w14:paraId="73EAAB1A" w14:textId="55E28B27" w:rsidR="00C31C61" w:rsidRDefault="00C31C61" w:rsidP="00C31C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34CECB1" wp14:editId="01888648">
                  <wp:extent cx="5521569" cy="4106210"/>
                  <wp:effectExtent l="0" t="0" r="3175" b="8890"/>
                  <wp:docPr id="1" name="Resim 1" descr="C:\Users\Us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926" cy="410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C46FB" w14:textId="77777777" w:rsidR="008F0040" w:rsidRDefault="008F0040" w:rsidP="005B28F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BEDDE" w14:textId="462C7A94" w:rsidR="008F0040" w:rsidRPr="008F0040" w:rsidRDefault="008F0040" w:rsidP="005B28F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8F0040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Teknolojik Değişimler ve Doğa Etkileşimi</w:t>
            </w:r>
          </w:p>
          <w:p w14:paraId="336751F7" w14:textId="5B0CBD48" w:rsidR="008F0040" w:rsidRDefault="008F0040" w:rsidP="008F00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0040">
              <w:rPr>
                <w:rFonts w:asciiTheme="minorHAnsi" w:hAnsiTheme="minorHAnsi" w:cstheme="minorHAnsi"/>
                <w:sz w:val="20"/>
                <w:szCs w:val="20"/>
              </w:rPr>
              <w:t>Günümüzde ulusların büyük bir bölümü güçlerini teknolojik üstünlük kurmaya ve bunu kalıcı kılmaya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040">
              <w:rPr>
                <w:rFonts w:asciiTheme="minorHAnsi" w:hAnsiTheme="minorHAnsi" w:cstheme="minorHAnsi"/>
                <w:sz w:val="20"/>
                <w:szCs w:val="20"/>
              </w:rPr>
              <w:t>harcamaktadır. Küreselleşmeyi meydana getiren faktörler arasında en belirleyici olanı teknolojidir. Uzak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040">
              <w:rPr>
                <w:rFonts w:asciiTheme="minorHAnsi" w:hAnsiTheme="minorHAnsi" w:cstheme="minorHAnsi"/>
                <w:sz w:val="20"/>
                <w:szCs w:val="20"/>
              </w:rPr>
              <w:t>olanı yaklaştıran, görünmeyeni gösteren teknoloji insanların yaşamında büyük değişikliklere yol açmakta,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040">
              <w:rPr>
                <w:rFonts w:asciiTheme="minorHAnsi" w:hAnsiTheme="minorHAnsi" w:cstheme="minorHAnsi"/>
                <w:sz w:val="20"/>
                <w:szCs w:val="20"/>
              </w:rPr>
              <w:t>insanların hayat standardını yükseltmekte ve yaşamlarını kolaylaştırmaktadır. Bununla birlikte teknoloji,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040">
              <w:rPr>
                <w:rFonts w:asciiTheme="minorHAnsi" w:hAnsiTheme="minorHAnsi" w:cstheme="minorHAnsi"/>
                <w:sz w:val="20"/>
                <w:szCs w:val="20"/>
              </w:rPr>
              <w:t>doğanın kullanımı ile insan yaşamına getirdiği birçok olumlu gelişmenin yanında olumsuz sonuçlara 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040">
              <w:rPr>
                <w:rFonts w:asciiTheme="minorHAnsi" w:hAnsiTheme="minorHAnsi" w:cstheme="minorHAnsi"/>
                <w:sz w:val="20"/>
                <w:szCs w:val="20"/>
              </w:rPr>
              <w:t>sahiptir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D961FED" w14:textId="77777777" w:rsidR="0034456B" w:rsidRDefault="0034456B" w:rsidP="008F00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3A954" w14:textId="24CE54EC" w:rsidR="0034456B" w:rsidRPr="00956810" w:rsidRDefault="0034456B" w:rsidP="008F00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956810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Yapay Zekâ</w:t>
            </w:r>
          </w:p>
          <w:p w14:paraId="1A9CB67B" w14:textId="3F4B8B8C" w:rsidR="0034456B" w:rsidRDefault="0034456B" w:rsidP="003445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Hayatımıza pek çok değişimi getireceği öngörülen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teknolojik gelişmelerden birisi de yapay zekâdır.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Yapay zekâ, insan varlığında gözlemlediğimiz 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“akıllı davranış” olarak adlandırdığımız davranışları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gösterebilen bilgisayarlardır. Şöyle ki bu bilgisayarlardan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bazıları konuşulanları anlayabilmekte, ilgili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komutları yerine getirip ona göre cevap verebilmektedir.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Aynı zamanda tanımlanan işlevleri yerine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getirecek program üretmesi de sağlanabilmektedir.</w:t>
            </w:r>
            <w:r w:rsidR="00C31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Yapay zekâya sahip donanımların getirdiği değişimlerden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biri de hukuk alanındadır. Başta ticari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şirketler olmak üzere tüm çevrelerce kullanılması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beklenen akıllı sözleşmeler sistemi; şifreli oluşu,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hiçbir devlete, şirkete veya şahsa ait olmaması, şeffaf</w:t>
            </w:r>
            <w:r w:rsidR="00DD4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olması, aracı kişi veya kurumlar ile bu aracılara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ücret ödenmemesi gibi özelliklere sahip olduğundan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456B">
              <w:rPr>
                <w:rFonts w:asciiTheme="minorHAnsi" w:hAnsiTheme="minorHAnsi" w:cstheme="minorHAnsi"/>
                <w:sz w:val="20"/>
                <w:szCs w:val="20"/>
              </w:rPr>
              <w:t>cazibesini daha da artırmaktadır.</w:t>
            </w:r>
          </w:p>
          <w:p w14:paraId="769CE298" w14:textId="77777777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D7783" w14:textId="36570DD1" w:rsidR="00A70830" w:rsidRPr="00750BF8" w:rsidRDefault="00750BF8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750BF8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Uzay Madenciliği</w:t>
            </w:r>
          </w:p>
          <w:p w14:paraId="28038C52" w14:textId="3D28B22B" w:rsidR="00750BF8" w:rsidRPr="00750BF8" w:rsidRDefault="00750BF8" w:rsidP="00750B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Dünya nüfusunun hızla artması ve doğal kaynakların hızla tükenmesi nedeniyle yeni kaynakların aranması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zorunlu hâle gelmiştir. Dünyadaki doğal kaynaklar artan ihtiyaçlara yetmediği için uzay madenciliği gündeme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gelmiştir. Uzaydaki asteroitlerden maden elde etmeye dayalı madencilik çalışmaları uzay madenciliği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olarak adlandırılır.</w:t>
            </w:r>
          </w:p>
          <w:p w14:paraId="517F4F75" w14:textId="479F6797" w:rsidR="00750BF8" w:rsidRPr="00750BF8" w:rsidRDefault="00750BF8" w:rsidP="00750B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Günümüzde endüstride en çok kullanılan ve ekonomik değeri yüksek olan bakır, kalay, çinko, gümüş,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kurşun ve altın gibi maden rezervlerinin önümüzdeki yüz yıl içerisinde tükeneceği tahmin edilmektedir.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 xml:space="preserve">Üretimi giderek azalan </w:t>
            </w:r>
            <w:proofErr w:type="spellStart"/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platinyum</w:t>
            </w:r>
            <w:proofErr w:type="spellEnd"/>
            <w:r w:rsidRPr="00750BF8">
              <w:rPr>
                <w:rFonts w:asciiTheme="minorHAnsi" w:hAnsiTheme="minorHAnsi" w:cstheme="minorHAnsi"/>
                <w:sz w:val="20"/>
                <w:szCs w:val="20"/>
              </w:rPr>
              <w:t xml:space="preserve"> ve kobalt gibi değerli elementlerin asteroitlerden çıkartılıp Dünya’ya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getirilmesi uzmanlar tarafından düşünülmektedir.</w:t>
            </w:r>
          </w:p>
          <w:p w14:paraId="34613C86" w14:textId="787D185A" w:rsidR="00A70830" w:rsidRPr="00407ADA" w:rsidRDefault="00750BF8" w:rsidP="00C31C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Araştırmalara göre en yakındaki 500 tonluk bir gök taşına uzay aracını gönderip ihtiyaç duyulan madenleri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Dünya’ya getirmek, 6 ile 10 yıllık bir süre içinde gerçekleşebilir. Tek bir asteroitten maden elde etmenin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maliyetinin 2,6 milyar dolar olabileceği hesaplanmıştır. Değerli madenlere sahip olan gök taşlarından çıkartılabilecek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demir, nikel, titanyum, altın, manganez, paladyum ve tungsten gibi madenlerin getirisinin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yakın bir gelecekte trilyon dolara ulaşabileceği tahmin edilmektedir. Yoğun demir cevheri olan bir gök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taşındaki madenin çıkartılması durumunda dünyadaki yıllık demir üretiminin 2-3 katı büyüklüğünde demir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 xml:space="preserve">elde edilebilecektir. NASA tarafından tespit edilen 16 </w:t>
            </w:r>
            <w:proofErr w:type="spellStart"/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Psyche</w:t>
            </w:r>
            <w:proofErr w:type="spellEnd"/>
            <w:r w:rsidRPr="00750BF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Sayki</w:t>
            </w:r>
            <w:proofErr w:type="spellEnd"/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) adlı gök taşında Dünya’nın demir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BF8">
              <w:rPr>
                <w:rFonts w:asciiTheme="minorHAnsi" w:hAnsiTheme="minorHAnsi" w:cstheme="minorHAnsi"/>
                <w:sz w:val="20"/>
                <w:szCs w:val="20"/>
              </w:rPr>
              <w:t>ihtiyacının büyük bölümünü karşılayabilecek kadar demir olduğu bilinmektedir.</w:t>
            </w: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633B8" w14:textId="35E15D1F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C31C61">
              <w:rPr>
                <w:rFonts w:asciiTheme="minorHAnsi" w:hAnsiTheme="minorHAnsi" w:cstheme="minorHAnsi"/>
                <w:sz w:val="20"/>
                <w:szCs w:val="20"/>
              </w:rPr>
              <w:t>Yapay zekâ nedir?</w:t>
            </w:r>
          </w:p>
          <w:p w14:paraId="775EE066" w14:textId="742C8499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C31C61">
              <w:rPr>
                <w:rFonts w:asciiTheme="minorHAnsi" w:hAnsiTheme="minorHAnsi" w:cstheme="minorHAnsi"/>
                <w:sz w:val="20"/>
                <w:szCs w:val="20"/>
              </w:rPr>
              <w:t>Geleceğin ekonomisinde hangi özellikler önemli hale gelecektir?</w:t>
            </w:r>
          </w:p>
          <w:p w14:paraId="52A20215" w14:textId="19355845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C31C61">
              <w:rPr>
                <w:rFonts w:asciiTheme="minorHAnsi" w:hAnsiTheme="minorHAnsi" w:cstheme="minorHAnsi"/>
                <w:sz w:val="20"/>
                <w:szCs w:val="20"/>
              </w:rPr>
              <w:t>Uzay madenciliği hakkında bilgi veriniz?</w:t>
            </w:r>
          </w:p>
          <w:p w14:paraId="02E74865" w14:textId="79884C2C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C31C61">
              <w:rPr>
                <w:rFonts w:asciiTheme="minorHAnsi" w:hAnsiTheme="minorHAnsi" w:cstheme="minorHAnsi"/>
                <w:sz w:val="20"/>
                <w:szCs w:val="20"/>
              </w:rPr>
              <w:t>Dikey çiftçilik nedir?</w:t>
            </w:r>
          </w:p>
          <w:p w14:paraId="2BE3E9BF" w14:textId="63EF8626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740F9D" w14:textId="5442E1F5" w:rsidR="00C31C61" w:rsidRPr="00C31C61" w:rsidRDefault="00A70830" w:rsidP="00C31C61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r w:rsidR="00C31C61" w:rsidRPr="00C31C61">
              <w:rPr>
                <w:rFonts w:asciiTheme="minorHAnsi" w:hAnsiTheme="minorHAnsi" w:cstheme="minorHAnsi"/>
                <w:b/>
                <w:sz w:val="20"/>
                <w:szCs w:val="20"/>
              </w:rPr>
              <w:t>Aşağıdakilerden hangisi teknolojinin doğa</w:t>
            </w:r>
            <w:r w:rsidR="00C31C61" w:rsidRPr="00C31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1C61" w:rsidRPr="00C31C61">
              <w:rPr>
                <w:rFonts w:asciiTheme="minorHAnsi" w:hAnsiTheme="minorHAnsi" w:cstheme="minorHAnsi"/>
                <w:b/>
                <w:sz w:val="20"/>
                <w:szCs w:val="20"/>
              </w:rPr>
              <w:t>veya insan üzerindeki olumlu etkilerine örnek</w:t>
            </w:r>
            <w:r w:rsidR="00C31C61" w:rsidRPr="00C31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1C61" w:rsidRPr="00C31C61">
              <w:rPr>
                <w:rFonts w:asciiTheme="minorHAnsi" w:hAnsiTheme="minorHAnsi" w:cstheme="minorHAnsi"/>
                <w:b/>
                <w:sz w:val="20"/>
                <w:szCs w:val="20"/>
              </w:rPr>
              <w:t>gösterilebilir?</w:t>
            </w:r>
          </w:p>
          <w:p w14:paraId="7687F344" w14:textId="77777777" w:rsidR="00C31C61" w:rsidRPr="00C31C61" w:rsidRDefault="00C31C61" w:rsidP="00C31C61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C61">
              <w:rPr>
                <w:rFonts w:asciiTheme="minorHAnsi" w:hAnsiTheme="minorHAnsi" w:cstheme="minorHAnsi"/>
                <w:sz w:val="20"/>
                <w:szCs w:val="20"/>
              </w:rPr>
              <w:t>A) Sosyal ve psikolojik sorunların artması</w:t>
            </w:r>
          </w:p>
          <w:p w14:paraId="588C73DC" w14:textId="77777777" w:rsidR="00C31C61" w:rsidRPr="00C31C61" w:rsidRDefault="00C31C61" w:rsidP="00C31C61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C61">
              <w:rPr>
                <w:rFonts w:asciiTheme="minorHAnsi" w:hAnsiTheme="minorHAnsi" w:cstheme="minorHAnsi"/>
                <w:sz w:val="20"/>
                <w:szCs w:val="20"/>
              </w:rPr>
              <w:t>B) Doğal kaynak kullanımının artması</w:t>
            </w:r>
          </w:p>
          <w:p w14:paraId="1F459804" w14:textId="77777777" w:rsidR="00C31C61" w:rsidRPr="00C31C61" w:rsidRDefault="00C31C61" w:rsidP="00C31C61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31C6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C) Atık suların arıtılması</w:t>
            </w:r>
          </w:p>
          <w:p w14:paraId="4BE583CE" w14:textId="77777777" w:rsidR="00C31C61" w:rsidRPr="00C31C61" w:rsidRDefault="00C31C61" w:rsidP="00C31C61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C61">
              <w:rPr>
                <w:rFonts w:asciiTheme="minorHAnsi" w:hAnsiTheme="minorHAnsi" w:cstheme="minorHAnsi"/>
                <w:sz w:val="20"/>
                <w:szCs w:val="20"/>
              </w:rPr>
              <w:t>D) İşsizliğin artması</w:t>
            </w:r>
          </w:p>
          <w:p w14:paraId="6F9E56D0" w14:textId="3EFE5213" w:rsidR="00A70830" w:rsidRPr="00407ADA" w:rsidRDefault="00C31C61" w:rsidP="00C31C61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C61">
              <w:rPr>
                <w:rFonts w:asciiTheme="minorHAnsi" w:hAnsiTheme="minorHAnsi" w:cstheme="minorHAnsi"/>
                <w:sz w:val="20"/>
                <w:szCs w:val="20"/>
              </w:rPr>
              <w:t>E) Çevre sorunlarının artması</w:t>
            </w:r>
          </w:p>
          <w:p w14:paraId="5FF2E033" w14:textId="44178734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579E9D25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…/…./2022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8CE9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6H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" filled="f" stroked="f">
                <v:textbox style="mso-fit-shape-to-text:t">
                  <w:txbxContent>
                    <w:p w14:paraId="3D17750B" w14:textId="579E9D25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/….</w:t>
                      </w:r>
                      <w:proofErr w:type="gramEnd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/2022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4456B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B28F4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0B75"/>
    <w:rsid w:val="00642DD4"/>
    <w:rsid w:val="00646C09"/>
    <w:rsid w:val="00657F8F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50BF8"/>
    <w:rsid w:val="00761238"/>
    <w:rsid w:val="007863B7"/>
    <w:rsid w:val="007911A5"/>
    <w:rsid w:val="00792292"/>
    <w:rsid w:val="007A06C4"/>
    <w:rsid w:val="007A5526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0040"/>
    <w:rsid w:val="008F43BF"/>
    <w:rsid w:val="00900B7B"/>
    <w:rsid w:val="0091372D"/>
    <w:rsid w:val="00920BF6"/>
    <w:rsid w:val="00922FD2"/>
    <w:rsid w:val="009246A0"/>
    <w:rsid w:val="009249E7"/>
    <w:rsid w:val="00925223"/>
    <w:rsid w:val="009340F0"/>
    <w:rsid w:val="009360DF"/>
    <w:rsid w:val="009418DB"/>
    <w:rsid w:val="00956810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1C61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DD4481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474B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C31C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31C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C31C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31C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11184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100</cp:revision>
  <cp:lastPrinted>2009-01-06T22:36:00Z</cp:lastPrinted>
  <dcterms:created xsi:type="dcterms:W3CDTF">2020-02-17T18:02:00Z</dcterms:created>
  <dcterms:modified xsi:type="dcterms:W3CDTF">2022-10-19T19:58:00Z</dcterms:modified>
  <cp:category>cografyahocasi.com</cp:category>
  <cp:contentStatus>cografyahocasi.com</cp:contentStatus>
</cp:coreProperties>
</file>