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1F469DCE"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794"/>
        <w:gridCol w:w="1418"/>
      </w:tblGrid>
      <w:tr w:rsidR="00867C9F" w:rsidRPr="009246A0" w14:paraId="16EFD888" w14:textId="77777777" w:rsidTr="00DE7E4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794"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418" w:type="dxa"/>
          </w:tcPr>
          <w:p w14:paraId="30B12547" w14:textId="0C75D8E9" w:rsidR="00867C9F" w:rsidRPr="009246A0" w:rsidRDefault="00272F36" w:rsidP="00512CA1">
            <w:pPr>
              <w:spacing w:before="20" w:after="20"/>
              <w:rPr>
                <w:b/>
                <w:bCs/>
                <w:sz w:val="16"/>
                <w:szCs w:val="16"/>
              </w:rPr>
            </w:pPr>
            <w:r>
              <w:rPr>
                <w:b/>
                <w:bCs/>
                <w:sz w:val="16"/>
                <w:szCs w:val="16"/>
              </w:rPr>
              <w:t>2</w:t>
            </w:r>
            <w:r w:rsidR="00DE7E45">
              <w:rPr>
                <w:b/>
                <w:bCs/>
                <w:sz w:val="16"/>
                <w:szCs w:val="16"/>
              </w:rPr>
              <w:t>8/11</w:t>
            </w:r>
            <w:r>
              <w:rPr>
                <w:b/>
                <w:bCs/>
                <w:sz w:val="16"/>
                <w:szCs w:val="16"/>
              </w:rPr>
              <w:t>-</w:t>
            </w:r>
            <w:r w:rsidR="00DE7E45">
              <w:rPr>
                <w:b/>
                <w:bCs/>
                <w:sz w:val="16"/>
                <w:szCs w:val="16"/>
              </w:rPr>
              <w:t>02</w:t>
            </w:r>
            <w:r w:rsidR="001C1201">
              <w:rPr>
                <w:b/>
                <w:bCs/>
                <w:sz w:val="16"/>
                <w:szCs w:val="16"/>
              </w:rPr>
              <w:t>/</w:t>
            </w:r>
            <w:r w:rsidR="00DE7E45">
              <w:rPr>
                <w:b/>
                <w:bCs/>
                <w:sz w:val="16"/>
                <w:szCs w:val="16"/>
              </w:rPr>
              <w:t>12</w:t>
            </w:r>
            <w:r w:rsidR="00660AC9" w:rsidRPr="009246A0">
              <w:rPr>
                <w:b/>
                <w:bCs/>
                <w:sz w:val="16"/>
                <w:szCs w:val="16"/>
              </w:rPr>
              <w:t>/20</w:t>
            </w:r>
            <w:r w:rsidR="00627C52">
              <w:rPr>
                <w:b/>
                <w:bCs/>
                <w:sz w:val="16"/>
                <w:szCs w:val="16"/>
              </w:rPr>
              <w:t>2</w:t>
            </w:r>
            <w:r w:rsidR="00DE7E45">
              <w:rPr>
                <w:b/>
                <w:bCs/>
                <w:sz w:val="16"/>
                <w:szCs w:val="16"/>
              </w:rPr>
              <w:t>2</w:t>
            </w:r>
          </w:p>
        </w:tc>
      </w:tr>
      <w:tr w:rsidR="00512CA1" w:rsidRPr="009246A0" w14:paraId="32FFBF95" w14:textId="77777777" w:rsidTr="00DE7E4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794"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418" w:type="dxa"/>
          </w:tcPr>
          <w:p w14:paraId="1521211B" w14:textId="535DA14E" w:rsidR="00512CA1" w:rsidRPr="009246A0" w:rsidRDefault="00DE7E45" w:rsidP="00512CA1">
            <w:pPr>
              <w:spacing w:before="20" w:after="20"/>
              <w:rPr>
                <w:b/>
                <w:bCs/>
                <w:sz w:val="16"/>
                <w:szCs w:val="16"/>
              </w:rPr>
            </w:pPr>
            <w:r>
              <w:rPr>
                <w:b/>
                <w:bCs/>
                <w:sz w:val="16"/>
                <w:szCs w:val="16"/>
              </w:rPr>
              <w:t>12</w:t>
            </w:r>
            <w:r w:rsidR="00ED4C0D">
              <w:rPr>
                <w:b/>
                <w:bCs/>
                <w:sz w:val="16"/>
                <w:szCs w:val="16"/>
              </w:rPr>
              <w:t>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6454E656" w:rsidR="006E7D80" w:rsidRPr="009246A0" w:rsidRDefault="00D2073E" w:rsidP="006E7D80">
            <w:pPr>
              <w:spacing w:before="20" w:after="20"/>
              <w:jc w:val="both"/>
              <w:rPr>
                <w:bCs/>
                <w:sz w:val="16"/>
                <w:szCs w:val="16"/>
              </w:rPr>
            </w:pPr>
            <w:r>
              <w:rPr>
                <w:bCs/>
                <w:sz w:val="16"/>
                <w:szCs w:val="16"/>
              </w:rPr>
              <w:t>B</w:t>
            </w:r>
            <w:r w:rsidR="005D2D4E">
              <w:rPr>
                <w:bCs/>
                <w:sz w:val="16"/>
                <w:szCs w:val="16"/>
              </w:rPr>
              <w:t>)</w:t>
            </w:r>
            <w:r w:rsidR="00627C52">
              <w:rPr>
                <w:bCs/>
                <w:sz w:val="16"/>
                <w:szCs w:val="16"/>
              </w:rPr>
              <w:t xml:space="preserve"> </w:t>
            </w:r>
            <w:r>
              <w:rPr>
                <w:bCs/>
                <w:sz w:val="16"/>
                <w:szCs w:val="16"/>
              </w:rPr>
              <w:t xml:space="preserve">Beşeri </w:t>
            </w:r>
            <w:r w:rsidR="00F575C9">
              <w:rPr>
                <w:bCs/>
                <w:sz w:val="16"/>
                <w:szCs w:val="16"/>
              </w:rPr>
              <w:t>Sistemler</w:t>
            </w:r>
          </w:p>
        </w:tc>
      </w:tr>
      <w:tr w:rsidR="00867C9F" w:rsidRPr="009246A0" w14:paraId="1545C22C" w14:textId="77777777" w:rsidTr="00DC06C5">
        <w:tc>
          <w:tcPr>
            <w:tcW w:w="3060" w:type="dxa"/>
            <w:tcBorders>
              <w:bottom w:val="single" w:sz="4" w:space="0" w:color="auto"/>
            </w:tcBorders>
            <w:vAlign w:val="center"/>
          </w:tcPr>
          <w:p w14:paraId="51236988" w14:textId="77777777"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14:paraId="56946078" w14:textId="33432F0E" w:rsidR="00A35428" w:rsidRPr="00E51B77" w:rsidRDefault="00BF68A2" w:rsidP="007E3807">
            <w:pPr>
              <w:spacing w:before="20" w:after="20"/>
              <w:rPr>
                <w:bCs/>
                <w:sz w:val="16"/>
                <w:szCs w:val="16"/>
              </w:rPr>
            </w:pPr>
            <w:r>
              <w:rPr>
                <w:bCs/>
                <w:sz w:val="16"/>
                <w:szCs w:val="16"/>
              </w:rPr>
              <w:t>ÜRETİM DAĞITIM ve TÜKETİMİ ETKİLEYEN FAKTÖRLER</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3D30284A" w14:textId="77777777" w:rsidR="00A35428" w:rsidRDefault="00BF68A2" w:rsidP="00EB69C0">
            <w:pPr>
              <w:rPr>
                <w:sz w:val="16"/>
                <w:szCs w:val="16"/>
              </w:rPr>
            </w:pPr>
            <w:r w:rsidRPr="00BF68A2">
              <w:rPr>
                <w:sz w:val="16"/>
                <w:szCs w:val="16"/>
              </w:rPr>
              <w:t>11.2.8. Doğal unsurları üretim, dağıtım ve tüketim süreçleri üzerindeki etkisi açısından değerlendirir.</w:t>
            </w:r>
          </w:p>
          <w:p w14:paraId="547CDEDC" w14:textId="7199A681" w:rsidR="00BF68A2" w:rsidRPr="000C46C9" w:rsidRDefault="00BF68A2" w:rsidP="00EB69C0">
            <w:pPr>
              <w:rPr>
                <w:sz w:val="16"/>
                <w:szCs w:val="16"/>
              </w:rPr>
            </w:pPr>
            <w:r w:rsidRPr="00BF68A2">
              <w:rPr>
                <w:sz w:val="16"/>
                <w:szCs w:val="16"/>
              </w:rPr>
              <w:t>11.2.9. Beşerî unsurları üretim, dağıtım ve tüketim süreçleri üzerindeki etkisi açısından değerlendirir.</w:t>
            </w:r>
          </w:p>
        </w:tc>
      </w:tr>
      <w:tr w:rsidR="00867C9F" w:rsidRPr="009246A0" w14:paraId="5ADC9CC5" w14:textId="77777777" w:rsidTr="00DC06C5">
        <w:tc>
          <w:tcPr>
            <w:tcW w:w="3060" w:type="dxa"/>
            <w:vAlign w:val="center"/>
          </w:tcPr>
          <w:p w14:paraId="728E2570" w14:textId="77777777" w:rsidR="00867C9F" w:rsidRPr="009246A0" w:rsidRDefault="00627C52" w:rsidP="00AC4B1C">
            <w:pPr>
              <w:spacing w:before="20" w:after="20"/>
              <w:rPr>
                <w:b/>
                <w:sz w:val="16"/>
                <w:szCs w:val="16"/>
              </w:rPr>
            </w:pPr>
            <w:r>
              <w:rPr>
                <w:b/>
                <w:sz w:val="16"/>
                <w:szCs w:val="16"/>
              </w:rPr>
              <w:t>Coğrafi Beceriler</w:t>
            </w:r>
          </w:p>
        </w:tc>
        <w:tc>
          <w:tcPr>
            <w:tcW w:w="7252" w:type="dxa"/>
            <w:gridSpan w:val="3"/>
          </w:tcPr>
          <w:p w14:paraId="523F20DD" w14:textId="0298A526" w:rsidR="00A103EB" w:rsidRPr="000C46C9" w:rsidRDefault="000C46C9" w:rsidP="000C46C9">
            <w:pPr>
              <w:rPr>
                <w:sz w:val="16"/>
                <w:szCs w:val="16"/>
              </w:rPr>
            </w:pPr>
            <w:r w:rsidRPr="000C46C9">
              <w:rPr>
                <w:sz w:val="16"/>
                <w:szCs w:val="16"/>
              </w:rPr>
              <w:t>Coğrafi sorgulama</w:t>
            </w:r>
          </w:p>
        </w:tc>
      </w:tr>
      <w:tr w:rsidR="00867C9F" w:rsidRPr="009246A0" w14:paraId="2230A0CC" w14:textId="77777777" w:rsidTr="00DC06C5">
        <w:tc>
          <w:tcPr>
            <w:tcW w:w="3060" w:type="dxa"/>
            <w:vAlign w:val="center"/>
          </w:tcPr>
          <w:p w14:paraId="5C770D47" w14:textId="77777777"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14:paraId="5E454338" w14:textId="77777777" w:rsidR="00867C9F" w:rsidRPr="009246A0" w:rsidRDefault="006C5D95" w:rsidP="00867C9F">
            <w:pPr>
              <w:spacing w:before="20" w:after="20"/>
              <w:jc w:val="both"/>
              <w:rPr>
                <w:bCs/>
                <w:sz w:val="16"/>
                <w:szCs w:val="16"/>
              </w:rPr>
            </w:pPr>
            <w:r w:rsidRPr="009246A0">
              <w:rPr>
                <w:bCs/>
                <w:sz w:val="16"/>
                <w:szCs w:val="16"/>
              </w:rPr>
              <w:t>---</w:t>
            </w:r>
          </w:p>
        </w:tc>
      </w:tr>
      <w:tr w:rsidR="00943509" w:rsidRPr="009246A0" w14:paraId="1E9E6CF3" w14:textId="77777777" w:rsidTr="009F3872">
        <w:tc>
          <w:tcPr>
            <w:tcW w:w="3060" w:type="dxa"/>
            <w:vAlign w:val="center"/>
          </w:tcPr>
          <w:p w14:paraId="3E9589B3" w14:textId="77777777" w:rsidR="00943509" w:rsidRPr="009246A0" w:rsidRDefault="00943509" w:rsidP="00943509">
            <w:pPr>
              <w:spacing w:before="20" w:after="20"/>
              <w:rPr>
                <w:b/>
                <w:sz w:val="16"/>
                <w:szCs w:val="16"/>
              </w:rPr>
            </w:pPr>
            <w:r w:rsidRPr="009246A0">
              <w:rPr>
                <w:b/>
                <w:sz w:val="16"/>
                <w:szCs w:val="16"/>
              </w:rPr>
              <w:t>Öğretme-Öğrenme-Yöntem ve Teknikleri</w:t>
            </w:r>
          </w:p>
        </w:tc>
        <w:tc>
          <w:tcPr>
            <w:tcW w:w="7252" w:type="dxa"/>
            <w:gridSpan w:val="3"/>
            <w:vAlign w:val="center"/>
          </w:tcPr>
          <w:p w14:paraId="431AB4F1" w14:textId="77777777" w:rsidR="00943509" w:rsidRPr="00BF68A2" w:rsidRDefault="00BF68A2" w:rsidP="00943509">
            <w:pPr>
              <w:rPr>
                <w:sz w:val="16"/>
                <w:szCs w:val="16"/>
              </w:rPr>
            </w:pPr>
            <w:r w:rsidRPr="00BF68A2">
              <w:rPr>
                <w:sz w:val="16"/>
                <w:szCs w:val="16"/>
              </w:rPr>
              <w:t>Doğal unsurların(iklim, yer şekilleri, toprak, su hammadde, konum, vb.)  ekonomik faaliyetlere etkisine dünya ve ülkemizden örnekler verilerek açıklanır.</w:t>
            </w:r>
          </w:p>
          <w:p w14:paraId="09D07ED5" w14:textId="798BD6D9" w:rsidR="00BF68A2" w:rsidRPr="00943509" w:rsidRDefault="00BF68A2" w:rsidP="00943509">
            <w:pPr>
              <w:rPr>
                <w:sz w:val="16"/>
                <w:szCs w:val="16"/>
              </w:rPr>
            </w:pPr>
            <w:r w:rsidRPr="00BF68A2">
              <w:rPr>
                <w:sz w:val="16"/>
                <w:szCs w:val="16"/>
              </w:rPr>
              <w:t>Beşerî unsurların ekonomik faaliyetlere etkisine ülkemiz ve dünyadan örnekler verilerek neden ve sonuçları tartışılır.</w:t>
            </w:r>
          </w:p>
        </w:tc>
      </w:tr>
      <w:tr w:rsidR="00AB0813" w:rsidRPr="009246A0" w14:paraId="3B0E61B9" w14:textId="77777777" w:rsidTr="00DC06C5">
        <w:trPr>
          <w:trHeight w:val="843"/>
        </w:trPr>
        <w:tc>
          <w:tcPr>
            <w:tcW w:w="3060" w:type="dxa"/>
            <w:vAlign w:val="center"/>
          </w:tcPr>
          <w:p w14:paraId="3EC66943" w14:textId="77777777" w:rsidR="00AB0813" w:rsidRPr="009246A0" w:rsidRDefault="00AB0813" w:rsidP="00AC4B1C">
            <w:pPr>
              <w:spacing w:before="20" w:after="20"/>
              <w:rPr>
                <w:b/>
                <w:sz w:val="16"/>
                <w:szCs w:val="16"/>
              </w:rPr>
            </w:pPr>
            <w:r w:rsidRPr="009246A0">
              <w:rPr>
                <w:b/>
                <w:sz w:val="16"/>
                <w:szCs w:val="16"/>
              </w:rPr>
              <w:t>Kullanılan Eğitim Teknolojileri-Araç, Gereçler ve Kaynakça</w:t>
            </w:r>
          </w:p>
          <w:p w14:paraId="5CC11803" w14:textId="77777777" w:rsidR="00AB0813" w:rsidRPr="009246A0" w:rsidRDefault="00AB0813" w:rsidP="00AC4B1C">
            <w:pPr>
              <w:spacing w:before="20" w:after="20"/>
              <w:rPr>
                <w:b/>
                <w:sz w:val="16"/>
                <w:szCs w:val="16"/>
              </w:rPr>
            </w:pPr>
            <w:r w:rsidRPr="009246A0">
              <w:rPr>
                <w:b/>
                <w:sz w:val="16"/>
                <w:szCs w:val="16"/>
              </w:rPr>
              <w:t>* Öğretmen</w:t>
            </w:r>
          </w:p>
          <w:p w14:paraId="76C321C6" w14:textId="77777777"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14:paraId="36F39E58" w14:textId="2447C722" w:rsidR="006E0876" w:rsidRPr="009246A0" w:rsidRDefault="002B74E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C06C5" w:rsidRPr="009246A0" w14:paraId="577165F5" w14:textId="77777777" w:rsidTr="00DC06C5">
        <w:trPr>
          <w:trHeight w:val="374"/>
        </w:trPr>
        <w:tc>
          <w:tcPr>
            <w:tcW w:w="10312" w:type="dxa"/>
            <w:gridSpan w:val="4"/>
            <w:vAlign w:val="center"/>
          </w:tcPr>
          <w:p w14:paraId="31C7C22F" w14:textId="77777777"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14:paraId="115BB653" w14:textId="77777777" w:rsidTr="00DC06C5">
        <w:trPr>
          <w:trHeight w:val="70"/>
        </w:trPr>
        <w:tc>
          <w:tcPr>
            <w:tcW w:w="10312" w:type="dxa"/>
            <w:gridSpan w:val="4"/>
            <w:tcBorders>
              <w:bottom w:val="single" w:sz="4" w:space="0" w:color="auto"/>
            </w:tcBorders>
          </w:tcPr>
          <w:p w14:paraId="0DE71AC0" w14:textId="77777777" w:rsidR="002C42E1" w:rsidRPr="005D6250" w:rsidRDefault="005D6250" w:rsidP="000C46C9">
            <w:pPr>
              <w:rPr>
                <w:rStyle w:val="A26"/>
                <w:rFonts w:cs="Times New Roman"/>
                <w:color w:val="FF0000"/>
                <w:sz w:val="24"/>
                <w:szCs w:val="24"/>
              </w:rPr>
            </w:pPr>
            <w:bookmarkStart w:id="0" w:name="U6K2"/>
            <w:bookmarkEnd w:id="0"/>
            <w:r w:rsidRPr="005D6250">
              <w:rPr>
                <w:rStyle w:val="A26"/>
                <w:rFonts w:cs="Times New Roman"/>
                <w:color w:val="FF0000"/>
                <w:sz w:val="24"/>
                <w:szCs w:val="24"/>
              </w:rPr>
              <w:t>ÜRETİM, DAĞITIM VE TÜKETİMİ ETKİLEYEN FAKTÖRLER</w:t>
            </w:r>
          </w:p>
          <w:p w14:paraId="0FD8E0B6" w14:textId="56806B35" w:rsidR="005D6250" w:rsidRPr="005D6250" w:rsidRDefault="005D6250" w:rsidP="000C46C9">
            <w:pPr>
              <w:rPr>
                <w:rStyle w:val="A26"/>
                <w:rFonts w:cs="Times New Roman"/>
                <w:color w:val="FF0000"/>
                <w:sz w:val="24"/>
                <w:szCs w:val="24"/>
              </w:rPr>
            </w:pPr>
          </w:p>
          <w:p w14:paraId="22ECD8F0" w14:textId="2EEC0DCB" w:rsidR="005D6250" w:rsidRPr="005D6250" w:rsidRDefault="00A019E5" w:rsidP="005D6250">
            <w:pPr>
              <w:jc w:val="both"/>
              <w:rPr>
                <w:color w:val="211D1E"/>
                <w:sz w:val="16"/>
                <w:szCs w:val="16"/>
              </w:rPr>
            </w:pPr>
            <w:r>
              <w:rPr>
                <w:color w:val="211D1E"/>
                <w:sz w:val="16"/>
                <w:szCs w:val="16"/>
              </w:rPr>
              <w:drawing>
                <wp:anchor distT="0" distB="0" distL="114300" distR="114300" simplePos="0" relativeHeight="251658240" behindDoc="0" locked="0" layoutInCell="1" allowOverlap="1" wp14:anchorId="5B3BA2EE" wp14:editId="02A23542">
                  <wp:simplePos x="0" y="0"/>
                  <wp:positionH relativeFrom="column">
                    <wp:posOffset>3707130</wp:posOffset>
                  </wp:positionH>
                  <wp:positionV relativeFrom="paragraph">
                    <wp:posOffset>635</wp:posOffset>
                  </wp:positionV>
                  <wp:extent cx="2700020" cy="2038350"/>
                  <wp:effectExtent l="0" t="0" r="508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20" cy="2038350"/>
                          </a:xfrm>
                          <a:prstGeom prst="rect">
                            <a:avLst/>
                          </a:prstGeom>
                        </pic:spPr>
                      </pic:pic>
                    </a:graphicData>
                  </a:graphic>
                  <wp14:sizeRelH relativeFrom="page">
                    <wp14:pctWidth>0</wp14:pctWidth>
                  </wp14:sizeRelH>
                  <wp14:sizeRelV relativeFrom="page">
                    <wp14:pctHeight>0</wp14:pctHeight>
                  </wp14:sizeRelV>
                </wp:anchor>
              </w:drawing>
            </w:r>
            <w:r w:rsidR="005D6250" w:rsidRPr="005D6250">
              <w:rPr>
                <w:color w:val="211D1E"/>
                <w:sz w:val="16"/>
                <w:szCs w:val="16"/>
              </w:rPr>
              <w:t xml:space="preserve">İnsanların yaşamlarının devamı, temel ihtiyaçlarının karşılanabilmesi veya daha iyi yaşam şartlarına sahip olabilmeleri amacıyla yapılan etkinliklerin geneline </w:t>
            </w:r>
            <w:r w:rsidR="005D6250" w:rsidRPr="005D6250">
              <w:rPr>
                <w:b/>
                <w:bCs/>
                <w:color w:val="FF0000"/>
                <w:sz w:val="16"/>
                <w:szCs w:val="16"/>
              </w:rPr>
              <w:t xml:space="preserve">ekonomik faaliyet </w:t>
            </w:r>
            <w:r w:rsidR="005D6250" w:rsidRPr="005D6250">
              <w:rPr>
                <w:color w:val="211D1E"/>
                <w:sz w:val="16"/>
                <w:szCs w:val="16"/>
              </w:rPr>
              <w:t>denir.</w:t>
            </w:r>
          </w:p>
          <w:p w14:paraId="0E84DE6E" w14:textId="10B29ADF" w:rsidR="005D6250" w:rsidRPr="005D6250" w:rsidRDefault="005D6250" w:rsidP="005D6250">
            <w:pPr>
              <w:jc w:val="both"/>
              <w:rPr>
                <w:color w:val="211D1E"/>
                <w:sz w:val="16"/>
                <w:szCs w:val="16"/>
              </w:rPr>
            </w:pPr>
            <w:r w:rsidRPr="005D6250">
              <w:rPr>
                <w:color w:val="211D1E"/>
                <w:sz w:val="16"/>
                <w:szCs w:val="16"/>
              </w:rPr>
              <w:t xml:space="preserve">Mal ve hizmetlerin bir dizi işlemden geçirilerek kullanılabilir hâle getirilmesi olan </w:t>
            </w:r>
            <w:r w:rsidRPr="005D6250">
              <w:rPr>
                <w:b/>
                <w:bCs/>
                <w:color w:val="FF0000"/>
                <w:sz w:val="16"/>
                <w:szCs w:val="16"/>
              </w:rPr>
              <w:t>üretim</w:t>
            </w:r>
            <w:r w:rsidRPr="005D6250">
              <w:rPr>
                <w:b/>
                <w:bCs/>
                <w:color w:val="211D1E"/>
                <w:sz w:val="16"/>
                <w:szCs w:val="16"/>
              </w:rPr>
              <w:t xml:space="preserve">, </w:t>
            </w:r>
            <w:r w:rsidRPr="005D6250">
              <w:rPr>
                <w:color w:val="211D1E"/>
                <w:sz w:val="16"/>
                <w:szCs w:val="16"/>
              </w:rPr>
              <w:t>yetiştir</w:t>
            </w:r>
            <w:r w:rsidRPr="005D6250">
              <w:rPr>
                <w:color w:val="211D1E"/>
                <w:sz w:val="16"/>
                <w:szCs w:val="16"/>
              </w:rPr>
              <w:softHyphen/>
              <w:t>me (birincil üretim faaliyeti) ve imalat (ikincil üre</w:t>
            </w:r>
            <w:r w:rsidRPr="005D6250">
              <w:rPr>
                <w:color w:val="211D1E"/>
                <w:sz w:val="16"/>
                <w:szCs w:val="16"/>
              </w:rPr>
              <w:softHyphen/>
              <w:t>tim faaliyeti) şeklinde ikiye ayrılır. Yetiştirme; tarım, hayvancılık, ormancılık, balıkçılık ve madencilik gibi ihtiyaçların doğrudan veya dolaylı olarak doğadan karşılanmasıdır. İmalat ise sanayi, enerji üretimi ve inşaat sektörü gibi alanlarda ham maddenin çeşit</w:t>
            </w:r>
            <w:r w:rsidRPr="005D6250">
              <w:rPr>
                <w:color w:val="211D1E"/>
                <w:sz w:val="16"/>
                <w:szCs w:val="16"/>
              </w:rPr>
              <w:softHyphen/>
              <w:t>li süreçlerden geçirilerek kullanıma hazır hâle ge</w:t>
            </w:r>
            <w:r w:rsidRPr="005D6250">
              <w:rPr>
                <w:color w:val="211D1E"/>
                <w:sz w:val="16"/>
                <w:szCs w:val="16"/>
              </w:rPr>
              <w:softHyphen/>
              <w:t xml:space="preserve">tirilmesi işlemidir. </w:t>
            </w:r>
          </w:p>
          <w:p w14:paraId="330235A2" w14:textId="787729A0" w:rsidR="005D6250" w:rsidRPr="005D6250" w:rsidRDefault="005D6250" w:rsidP="005D6250">
            <w:pPr>
              <w:jc w:val="both"/>
              <w:rPr>
                <w:color w:val="211D1E"/>
                <w:sz w:val="16"/>
                <w:szCs w:val="16"/>
              </w:rPr>
            </w:pPr>
            <w:r w:rsidRPr="005D6250">
              <w:rPr>
                <w:color w:val="211D1E"/>
                <w:sz w:val="16"/>
                <w:szCs w:val="16"/>
              </w:rPr>
              <w:t>Üretim ve tüketim arasındaki bağ, mal ve hizmetlerin üretim alanların</w:t>
            </w:r>
            <w:r w:rsidRPr="005D6250">
              <w:rPr>
                <w:color w:val="211D1E"/>
                <w:sz w:val="16"/>
                <w:szCs w:val="16"/>
              </w:rPr>
              <w:softHyphen/>
              <w:t>dan tüketim merkezlerine veya tüketiciye ulaştırıl</w:t>
            </w:r>
            <w:r w:rsidRPr="005D6250">
              <w:rPr>
                <w:color w:val="211D1E"/>
                <w:sz w:val="16"/>
                <w:szCs w:val="16"/>
              </w:rPr>
              <w:softHyphen/>
              <w:t xml:space="preserve">ması anlamına gelen </w:t>
            </w:r>
            <w:r w:rsidRPr="005D6250">
              <w:rPr>
                <w:b/>
                <w:bCs/>
                <w:color w:val="FF0000"/>
                <w:sz w:val="16"/>
                <w:szCs w:val="16"/>
              </w:rPr>
              <w:t xml:space="preserve">dağıtım </w:t>
            </w:r>
            <w:r w:rsidRPr="005D6250">
              <w:rPr>
                <w:color w:val="211D1E"/>
                <w:sz w:val="16"/>
                <w:szCs w:val="16"/>
              </w:rPr>
              <w:t xml:space="preserve">yoluyla sağlanır. Dağıtımın olmaması hem üretimi hem de tüketimi olumsuz etkiler. Günümüzde ulaşımdaki gelişmeler sayesinde hız kazanan dağıtım, hem üretim hem de tüketimde büyük artışa neden olmuştur. </w:t>
            </w:r>
          </w:p>
          <w:p w14:paraId="75C58108" w14:textId="77777777" w:rsidR="005D6250" w:rsidRPr="005D6250" w:rsidRDefault="005D6250" w:rsidP="005D6250">
            <w:pPr>
              <w:jc w:val="both"/>
              <w:rPr>
                <w:color w:val="211D1E"/>
                <w:sz w:val="16"/>
                <w:szCs w:val="16"/>
              </w:rPr>
            </w:pPr>
            <w:r w:rsidRPr="005D6250">
              <w:rPr>
                <w:color w:val="211D1E"/>
                <w:sz w:val="16"/>
                <w:szCs w:val="16"/>
              </w:rPr>
              <w:t xml:space="preserve">Üretilen mal ve hizmetlerin kullanılması olan </w:t>
            </w:r>
            <w:r w:rsidRPr="005D6250">
              <w:rPr>
                <w:b/>
                <w:bCs/>
                <w:color w:val="FF0000"/>
                <w:sz w:val="16"/>
                <w:szCs w:val="16"/>
              </w:rPr>
              <w:t xml:space="preserve">tüketim </w:t>
            </w:r>
            <w:r w:rsidRPr="005D6250">
              <w:rPr>
                <w:color w:val="211D1E"/>
                <w:sz w:val="16"/>
                <w:szCs w:val="16"/>
              </w:rPr>
              <w:t>ise ihtiyaçların çeşitlenmesinin yanı sıra üretimdeki artış ve dağıtımın kolay olması sonucu büyük bir artış gös</w:t>
            </w:r>
            <w:r w:rsidRPr="005D6250">
              <w:rPr>
                <w:color w:val="211D1E"/>
                <w:sz w:val="16"/>
                <w:szCs w:val="16"/>
              </w:rPr>
              <w:softHyphen/>
              <w:t>termiştir. Eski çağlarda genellikle insanların kendi ürettikleri veya yakın çevrelerinden temin ettikleri tüketim malzemeleri, günümüzde dağıtımın gelişmesiyle dünyanın en uzak köşelerinden dahi iste</w:t>
            </w:r>
            <w:r w:rsidRPr="005D6250">
              <w:rPr>
                <w:color w:val="211D1E"/>
                <w:sz w:val="16"/>
                <w:szCs w:val="16"/>
              </w:rPr>
              <w:softHyphen/>
              <w:t>nilen yerlere ulaştırılabilmektedir.</w:t>
            </w:r>
          </w:p>
          <w:p w14:paraId="0E46A019" w14:textId="27BB72EE" w:rsidR="005D6250" w:rsidRPr="005D6250" w:rsidRDefault="00A019E5" w:rsidP="0035322C">
            <w:pPr>
              <w:jc w:val="center"/>
              <w:rPr>
                <w:color w:val="211D1E"/>
                <w:sz w:val="16"/>
                <w:szCs w:val="16"/>
              </w:rPr>
            </w:pPr>
            <w:r>
              <w:rPr>
                <w:color w:val="211D1E"/>
                <w:sz w:val="16"/>
                <w:szCs w:val="16"/>
              </w:rPr>
              <w:drawing>
                <wp:inline distT="0" distB="0" distL="0" distR="0" wp14:anchorId="29F6EEBE" wp14:editId="2E34DD21">
                  <wp:extent cx="5729232" cy="213995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312" cy="2150065"/>
                          </a:xfrm>
                          <a:prstGeom prst="rect">
                            <a:avLst/>
                          </a:prstGeom>
                        </pic:spPr>
                      </pic:pic>
                    </a:graphicData>
                  </a:graphic>
                </wp:inline>
              </w:drawing>
            </w:r>
          </w:p>
          <w:p w14:paraId="6307D585" w14:textId="04C5F407" w:rsidR="00A019E5" w:rsidRDefault="0035322C" w:rsidP="005D6250">
            <w:pPr>
              <w:pStyle w:val="Pa64"/>
              <w:ind w:firstLine="280"/>
              <w:jc w:val="both"/>
              <w:rPr>
                <w:rStyle w:val="A17"/>
                <w:rFonts w:ascii="Times New Roman" w:hAnsi="Times New Roman" w:cs="Times New Roman"/>
                <w:sz w:val="16"/>
                <w:szCs w:val="16"/>
              </w:rPr>
            </w:pPr>
            <w:r>
              <w:rPr>
                <w:rFonts w:ascii="Times New Roman" w:hAnsi="Times New Roman"/>
                <w:noProof/>
                <w:color w:val="211D1E"/>
                <w:sz w:val="16"/>
                <w:szCs w:val="16"/>
              </w:rPr>
              <w:drawing>
                <wp:anchor distT="0" distB="0" distL="114300" distR="114300" simplePos="0" relativeHeight="251659264" behindDoc="0" locked="0" layoutInCell="1" allowOverlap="1" wp14:anchorId="6117C785" wp14:editId="13DAB98D">
                  <wp:simplePos x="0" y="0"/>
                  <wp:positionH relativeFrom="column">
                    <wp:posOffset>339725</wp:posOffset>
                  </wp:positionH>
                  <wp:positionV relativeFrom="paragraph">
                    <wp:posOffset>111760</wp:posOffset>
                  </wp:positionV>
                  <wp:extent cx="5712460" cy="877570"/>
                  <wp:effectExtent l="0" t="0" r="254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2460" cy="877570"/>
                          </a:xfrm>
                          <a:prstGeom prst="rect">
                            <a:avLst/>
                          </a:prstGeom>
                        </pic:spPr>
                      </pic:pic>
                    </a:graphicData>
                  </a:graphic>
                  <wp14:sizeRelH relativeFrom="page">
                    <wp14:pctWidth>0</wp14:pctWidth>
                  </wp14:sizeRelH>
                  <wp14:sizeRelV relativeFrom="page">
                    <wp14:pctHeight>0</wp14:pctHeight>
                  </wp14:sizeRelV>
                </wp:anchor>
              </w:drawing>
            </w:r>
          </w:p>
          <w:p w14:paraId="483AF364" w14:textId="3E4F56E9" w:rsidR="00A019E5" w:rsidRDefault="00A019E5" w:rsidP="005D6250">
            <w:pPr>
              <w:pStyle w:val="Pa64"/>
              <w:ind w:firstLine="280"/>
              <w:jc w:val="both"/>
              <w:rPr>
                <w:rStyle w:val="A17"/>
                <w:rFonts w:ascii="Times New Roman" w:hAnsi="Times New Roman" w:cs="Times New Roman"/>
                <w:sz w:val="16"/>
                <w:szCs w:val="16"/>
              </w:rPr>
            </w:pPr>
          </w:p>
          <w:p w14:paraId="71EA7922" w14:textId="3E972A34" w:rsidR="005D6250" w:rsidRPr="005D6250" w:rsidRDefault="005D6250" w:rsidP="005D6250">
            <w:pPr>
              <w:pStyle w:val="Pa64"/>
              <w:ind w:firstLine="280"/>
              <w:jc w:val="both"/>
              <w:rPr>
                <w:rFonts w:ascii="Times New Roman" w:hAnsi="Times New Roman"/>
                <w:color w:val="211D1E"/>
                <w:sz w:val="16"/>
                <w:szCs w:val="16"/>
              </w:rPr>
            </w:pPr>
            <w:r w:rsidRPr="005D6250">
              <w:rPr>
                <w:rStyle w:val="A17"/>
                <w:rFonts w:ascii="Times New Roman" w:hAnsi="Times New Roman" w:cs="Times New Roman"/>
                <w:sz w:val="16"/>
                <w:szCs w:val="16"/>
              </w:rPr>
              <w:t>Üretim, dağıtım ve tüketim faaliyetleri doğal unsurlardan önemli ölçüde etkilenmektedir. Elverişli şartları taşıyan yerler, nüfus yoğunluğuna bağlı olarak üretim ve tüketimin fazla; dağıtımın da kolay gerçekleştiği alanlar arasında yer almaktadır. Tarımsal faaliyetler, iklim özellikleriyle sıkı ilişki içe</w:t>
            </w:r>
            <w:r w:rsidRPr="005D6250">
              <w:rPr>
                <w:rStyle w:val="A17"/>
                <w:rFonts w:ascii="Times New Roman" w:hAnsi="Times New Roman" w:cs="Times New Roman"/>
                <w:sz w:val="16"/>
                <w:szCs w:val="16"/>
              </w:rPr>
              <w:softHyphen/>
              <w:t>risindedir. Her tarım ürününün yetişme şartlarının farklı olması, dünyadaki ürün çeşitliliğinin de farklı</w:t>
            </w:r>
            <w:r w:rsidRPr="005D6250">
              <w:rPr>
                <w:rStyle w:val="A17"/>
                <w:rFonts w:ascii="Times New Roman" w:hAnsi="Times New Roman" w:cs="Times New Roman"/>
                <w:sz w:val="16"/>
                <w:szCs w:val="16"/>
              </w:rPr>
              <w:softHyphen/>
              <w:t>laşmasına imkân tanımıştır. Örneğin tropikal iklimin görüldüğü sıcak ve yağışlı alanlarda ananas yetiştiri</w:t>
            </w:r>
            <w:r w:rsidRPr="005D6250">
              <w:rPr>
                <w:rStyle w:val="A17"/>
                <w:rFonts w:ascii="Times New Roman" w:hAnsi="Times New Roman" w:cs="Times New Roman"/>
                <w:sz w:val="16"/>
                <w:szCs w:val="16"/>
              </w:rPr>
              <w:softHyphen/>
              <w:t>lirken orta kuşakta sıcaklığın düştüğü ve yağışın azal</w:t>
            </w:r>
            <w:r w:rsidRPr="005D6250">
              <w:rPr>
                <w:rStyle w:val="A17"/>
                <w:rFonts w:ascii="Times New Roman" w:hAnsi="Times New Roman" w:cs="Times New Roman"/>
                <w:sz w:val="16"/>
                <w:szCs w:val="16"/>
              </w:rPr>
              <w:softHyphen/>
              <w:t>dığı bölgelerde buğday tarımı yapılmaktadır. Kurak ve çok soğuk iklim şartlarının etkili oldu</w:t>
            </w:r>
            <w:r w:rsidRPr="005D6250">
              <w:rPr>
                <w:rStyle w:val="A17"/>
                <w:rFonts w:ascii="Times New Roman" w:hAnsi="Times New Roman" w:cs="Times New Roman"/>
                <w:sz w:val="16"/>
                <w:szCs w:val="16"/>
              </w:rPr>
              <w:softHyphen/>
              <w:t xml:space="preserve">ğu bölgelerde ise tarımsal üretimin azaldığı ve bazı kesimlerde ortadan kalktığı görülebilmektedir. </w:t>
            </w:r>
          </w:p>
          <w:p w14:paraId="40DE777A" w14:textId="5108E444" w:rsidR="005D6250" w:rsidRDefault="005D6250" w:rsidP="005D6250">
            <w:pPr>
              <w:jc w:val="both"/>
              <w:rPr>
                <w:rStyle w:val="A17"/>
                <w:rFonts w:cs="Times New Roman"/>
                <w:sz w:val="16"/>
                <w:szCs w:val="16"/>
              </w:rPr>
            </w:pPr>
            <w:r w:rsidRPr="005D6250">
              <w:rPr>
                <w:rStyle w:val="A17"/>
                <w:rFonts w:cs="Times New Roman"/>
                <w:sz w:val="16"/>
                <w:szCs w:val="16"/>
              </w:rPr>
              <w:lastRenderedPageBreak/>
              <w:t>Bitki örtüsünü etkileyen iklim orman ürünleri üretiminin yanı sıra hayvancılık ve arıcılık faaliyetlerini de etkilemektedir. Yaz yağışlarının fazla olduğu bölgelerde çayır bitki örtüsüne bağlı olarak büyükbaş hayvancılık, yazların sıcak ve kurak geçtiği bölgelerde ise steplerin yaygın olması sonucu küçükbaş hayvancılık yaygındır.</w:t>
            </w:r>
          </w:p>
          <w:p w14:paraId="5D29F013" w14:textId="7212B16C" w:rsidR="00A019E5" w:rsidRPr="005D6250" w:rsidRDefault="00A019E5" w:rsidP="0035322C">
            <w:pPr>
              <w:jc w:val="center"/>
              <w:rPr>
                <w:rStyle w:val="A17"/>
                <w:rFonts w:cs="Times New Roman"/>
                <w:sz w:val="16"/>
                <w:szCs w:val="16"/>
              </w:rPr>
            </w:pPr>
            <w:r>
              <w:rPr>
                <w:color w:val="211D1E"/>
                <w:sz w:val="16"/>
                <w:szCs w:val="16"/>
              </w:rPr>
              <w:drawing>
                <wp:inline distT="0" distB="0" distL="0" distR="0" wp14:anchorId="522D7BC3" wp14:editId="46D6B551">
                  <wp:extent cx="5864860" cy="2158078"/>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
                            <a:extLst>
                              <a:ext uri="{28A0092B-C50C-407E-A947-70E740481C1C}">
                                <a14:useLocalDpi xmlns:a14="http://schemas.microsoft.com/office/drawing/2010/main" val="0"/>
                              </a:ext>
                            </a:extLst>
                          </a:blip>
                          <a:stretch>
                            <a:fillRect/>
                          </a:stretch>
                        </pic:blipFill>
                        <pic:spPr>
                          <a:xfrm>
                            <a:off x="0" y="0"/>
                            <a:ext cx="5889975" cy="2167319"/>
                          </a:xfrm>
                          <a:prstGeom prst="rect">
                            <a:avLst/>
                          </a:prstGeom>
                        </pic:spPr>
                      </pic:pic>
                    </a:graphicData>
                  </a:graphic>
                </wp:inline>
              </w:drawing>
            </w:r>
          </w:p>
          <w:p w14:paraId="331EC251" w14:textId="0A8F81FB" w:rsidR="005D6250" w:rsidRPr="005D6250" w:rsidRDefault="005D6250" w:rsidP="005D6250">
            <w:pPr>
              <w:jc w:val="both"/>
              <w:rPr>
                <w:rStyle w:val="A17"/>
                <w:rFonts w:cs="Times New Roman"/>
                <w:sz w:val="16"/>
                <w:szCs w:val="16"/>
              </w:rPr>
            </w:pPr>
            <w:r w:rsidRPr="005D6250">
              <w:rPr>
                <w:rStyle w:val="A17"/>
                <w:rFonts w:cs="Times New Roman"/>
                <w:sz w:val="16"/>
                <w:szCs w:val="16"/>
              </w:rPr>
              <w:t>Tarım ve hayvancılıktan elde edilen ürünler, aynı zamanda sanayide ham madde olarak kullanılmakta ve bazı sanayi tesislerindeki üretim de iklime bağlıolarak değişmektedir. Dolayısıyla tarım ve hayvancı</w:t>
            </w:r>
            <w:r w:rsidRPr="005D6250">
              <w:rPr>
                <w:rStyle w:val="A17"/>
                <w:rFonts w:cs="Times New Roman"/>
                <w:sz w:val="16"/>
                <w:szCs w:val="16"/>
              </w:rPr>
              <w:softHyphen/>
              <w:t>lıkta üretilen ham madde miktarı, bu ham maddeleri kullanan sanayi tesislerinin üretimini etkilemektedir. Üretimi dışarıda gerçekleşen gemi imalatı ve inşaat gibi sektörler düşük ve yüksek sıcaklıklarla yağıştan etkilenmekte dolayısıyla üretim de yavaşlamaktadır. Ayrıca iklim şartları; su, güneş ve rüzgâr ile çalışan enerji santrallerinde gerçekleşen üretimde değişikliklere neden olmaktadır.</w:t>
            </w:r>
          </w:p>
          <w:p w14:paraId="388C6582" w14:textId="77777777" w:rsidR="005D6250" w:rsidRDefault="005D6250" w:rsidP="005D6250">
            <w:pPr>
              <w:jc w:val="both"/>
              <w:rPr>
                <w:rStyle w:val="A17"/>
                <w:rFonts w:cs="Times New Roman"/>
                <w:sz w:val="16"/>
                <w:szCs w:val="16"/>
              </w:rPr>
            </w:pPr>
            <w:r w:rsidRPr="005D6250">
              <w:rPr>
                <w:rStyle w:val="A17"/>
                <w:rFonts w:cs="Times New Roman"/>
                <w:sz w:val="16"/>
                <w:szCs w:val="16"/>
              </w:rPr>
              <w:t>İklim koşullarının ulaşımı ciddi anlamda etkiledi</w:t>
            </w:r>
            <w:r w:rsidRPr="005D6250">
              <w:rPr>
                <w:rStyle w:val="A17"/>
                <w:rFonts w:cs="Times New Roman"/>
                <w:sz w:val="16"/>
                <w:szCs w:val="16"/>
              </w:rPr>
              <w:softHyphen/>
              <w:t>ğini söylemek mümkündür. Bu açıdan bakıldığında aşırı yağışlar, şiddetli rüzgâr, sis ve don olayı ulaşım</w:t>
            </w:r>
            <w:r w:rsidRPr="005D6250">
              <w:rPr>
                <w:rStyle w:val="A17"/>
                <w:rFonts w:cs="Times New Roman"/>
                <w:sz w:val="16"/>
                <w:szCs w:val="16"/>
              </w:rPr>
              <w:softHyphen/>
              <w:t>da aksamaları da beraberinde getirmektedir. Olum</w:t>
            </w:r>
            <w:r w:rsidRPr="005D6250">
              <w:rPr>
                <w:rStyle w:val="A17"/>
                <w:rFonts w:cs="Times New Roman"/>
                <w:sz w:val="16"/>
                <w:szCs w:val="16"/>
              </w:rPr>
              <w:softHyphen/>
              <w:t>suz hava şartları, bir taraftan üretimi etkilerken diğer taraftan ürünlerin tüketim merkezlerine ulaş</w:t>
            </w:r>
            <w:r w:rsidRPr="005D6250">
              <w:rPr>
                <w:rStyle w:val="A17"/>
                <w:rFonts w:cs="Times New Roman"/>
                <w:sz w:val="16"/>
                <w:szCs w:val="16"/>
              </w:rPr>
              <w:softHyphen/>
              <w:t>tırılmasını zorlaştırarak tüketimin azalmasına yol açar. Üretimin azalması ve ürünlerin dağıtımının yapılamaması, ürün fiyatlarını yüksel</w:t>
            </w:r>
            <w:r w:rsidRPr="005D6250">
              <w:rPr>
                <w:rStyle w:val="A17"/>
                <w:rFonts w:cs="Times New Roman"/>
                <w:sz w:val="16"/>
                <w:szCs w:val="16"/>
              </w:rPr>
              <w:softHyphen/>
              <w:t>terek tüketimi azaltan bir başka faktör olarak dikkat çekmektedir. Ayrıca iklim şartları, insanların ihtiyaç duyduğu ürünlerin mevsimsel olarak değişmesine neden olmaktadır.</w:t>
            </w:r>
          </w:p>
          <w:p w14:paraId="2A3E4B97" w14:textId="77777777" w:rsidR="005D6250" w:rsidRDefault="005D6250" w:rsidP="005D6250">
            <w:pPr>
              <w:jc w:val="both"/>
              <w:rPr>
                <w:rStyle w:val="A17"/>
                <w:sz w:val="16"/>
                <w:szCs w:val="16"/>
              </w:rPr>
            </w:pPr>
          </w:p>
          <w:p w14:paraId="3F83339E" w14:textId="60E15299" w:rsidR="005D6250" w:rsidRPr="005D6250" w:rsidRDefault="005D6250" w:rsidP="005D6250">
            <w:pPr>
              <w:jc w:val="both"/>
              <w:rPr>
                <w:rStyle w:val="A17"/>
                <w:sz w:val="16"/>
                <w:szCs w:val="16"/>
              </w:rPr>
            </w:pPr>
            <w:r w:rsidRPr="005D6250">
              <w:rPr>
                <w:rStyle w:val="A17"/>
                <w:sz w:val="16"/>
                <w:szCs w:val="16"/>
              </w:rPr>
              <w:t>Yeryüzü şekilleri; üretim, dağıtım ve tüketimi etkileyen faktörler arasındadır. Yeryüzü şekillerinin engebeli olduğu yerlerde tarım alanları sınırlıdır. Yükseltiye bağlı olarak sıcaklığın azalması, tarımsal üretimi azaltmakta ve eğimli arazilerde sanayi tesis</w:t>
            </w:r>
            <w:r w:rsidRPr="005D6250">
              <w:rPr>
                <w:rStyle w:val="A17"/>
                <w:sz w:val="16"/>
                <w:szCs w:val="16"/>
              </w:rPr>
              <w:softHyphen/>
              <w:t>lerinin kurulmasını güçleştirmektedir. Yeryüzü şekillerinin engebeli olması, ulaşımı zorlaş</w:t>
            </w:r>
            <w:r w:rsidRPr="005D6250">
              <w:rPr>
                <w:rStyle w:val="A17"/>
                <w:sz w:val="16"/>
                <w:szCs w:val="16"/>
              </w:rPr>
              <w:softHyphen/>
              <w:t>tırarak ham maddenin ve üretilen ürünlerin taşın</w:t>
            </w:r>
            <w:r w:rsidRPr="005D6250">
              <w:rPr>
                <w:rStyle w:val="A17"/>
                <w:sz w:val="16"/>
                <w:szCs w:val="16"/>
              </w:rPr>
              <w:softHyphen/>
              <w:t>masını zorlaştırır. Genel olarak düz araziler; engebeli arazilere göre üretimin fazla, dağıtımın kolay, tüketi</w:t>
            </w:r>
            <w:r w:rsidRPr="005D6250">
              <w:rPr>
                <w:rStyle w:val="A17"/>
                <w:sz w:val="16"/>
                <w:szCs w:val="16"/>
              </w:rPr>
              <w:softHyphen/>
              <w:t>min de arttığı alanlar olarak dikkat çekmektedir.</w:t>
            </w:r>
          </w:p>
          <w:p w14:paraId="4AA0F39B" w14:textId="5B0632AE" w:rsidR="00A019E5" w:rsidRDefault="00A019E5" w:rsidP="005D6250">
            <w:pPr>
              <w:jc w:val="both"/>
              <w:rPr>
                <w:rStyle w:val="A17"/>
                <w:sz w:val="16"/>
                <w:szCs w:val="16"/>
              </w:rPr>
            </w:pPr>
          </w:p>
          <w:p w14:paraId="17D31CAC" w14:textId="24EA44E2" w:rsidR="00A019E5" w:rsidRDefault="00A019E5" w:rsidP="0035322C">
            <w:pPr>
              <w:jc w:val="center"/>
              <w:rPr>
                <w:rStyle w:val="A17"/>
                <w:sz w:val="16"/>
                <w:szCs w:val="16"/>
              </w:rPr>
            </w:pPr>
            <w:r>
              <w:rPr>
                <w:rFonts w:cs="KHAHZT+Lora-Regular"/>
                <w:color w:val="211D1E"/>
                <w:sz w:val="16"/>
                <w:szCs w:val="16"/>
              </w:rPr>
              <w:drawing>
                <wp:inline distT="0" distB="0" distL="0" distR="0" wp14:anchorId="4A615610" wp14:editId="0D9E0401">
                  <wp:extent cx="5560060" cy="2089979"/>
                  <wp:effectExtent l="0" t="0" r="254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0">
                            <a:extLst>
                              <a:ext uri="{28A0092B-C50C-407E-A947-70E740481C1C}">
                                <a14:useLocalDpi xmlns:a14="http://schemas.microsoft.com/office/drawing/2010/main" val="0"/>
                              </a:ext>
                            </a:extLst>
                          </a:blip>
                          <a:stretch>
                            <a:fillRect/>
                          </a:stretch>
                        </pic:blipFill>
                        <pic:spPr>
                          <a:xfrm>
                            <a:off x="0" y="0"/>
                            <a:ext cx="5565674" cy="2092089"/>
                          </a:xfrm>
                          <a:prstGeom prst="rect">
                            <a:avLst/>
                          </a:prstGeom>
                        </pic:spPr>
                      </pic:pic>
                    </a:graphicData>
                  </a:graphic>
                </wp:inline>
              </w:drawing>
            </w:r>
          </w:p>
          <w:p w14:paraId="5D7F54A0" w14:textId="1BAE5E99" w:rsidR="005D6250" w:rsidRPr="005D6250" w:rsidRDefault="005D6250" w:rsidP="005D6250">
            <w:pPr>
              <w:jc w:val="both"/>
              <w:rPr>
                <w:rStyle w:val="A17"/>
                <w:sz w:val="16"/>
                <w:szCs w:val="16"/>
              </w:rPr>
            </w:pPr>
            <w:r w:rsidRPr="005D6250">
              <w:rPr>
                <w:rStyle w:val="A17"/>
                <w:sz w:val="16"/>
                <w:szCs w:val="16"/>
              </w:rPr>
              <w:t>Toprağın yapısı ve humus miktarı tarımsal üre</w:t>
            </w:r>
            <w:r w:rsidRPr="005D6250">
              <w:rPr>
                <w:rStyle w:val="A17"/>
                <w:sz w:val="16"/>
                <w:szCs w:val="16"/>
              </w:rPr>
              <w:softHyphen/>
              <w:t>timde oldukça etkilidir. Toprağın ve</w:t>
            </w:r>
            <w:r w:rsidRPr="005D6250">
              <w:rPr>
                <w:rStyle w:val="A17"/>
                <w:sz w:val="16"/>
                <w:szCs w:val="16"/>
              </w:rPr>
              <w:softHyphen/>
              <w:t>rimli olması, tarımsal faaliyetleri doğrudan etkile</w:t>
            </w:r>
            <w:r w:rsidRPr="005D6250">
              <w:rPr>
                <w:rStyle w:val="A17"/>
                <w:sz w:val="16"/>
                <w:szCs w:val="16"/>
              </w:rPr>
              <w:softHyphen/>
              <w:t>mekle birlikte bitki örtüsünün gelişmesi üzerinde de belirleyici rol oynamaktadır. Bu bağlamda bitki örtüsünün varlığı, hayvancılık ve ormancılık faaliyet</w:t>
            </w:r>
            <w:r w:rsidRPr="005D6250">
              <w:rPr>
                <w:rStyle w:val="A17"/>
                <w:sz w:val="16"/>
                <w:szCs w:val="16"/>
              </w:rPr>
              <w:softHyphen/>
              <w:t>lerine yönelik üretimde oldukça önemlidir. Toprak, aynı zamanda bazı sanayi kollarına ait ham madde ihtiyacının karşılanmasında da önem arz etmektedir.</w:t>
            </w:r>
          </w:p>
          <w:p w14:paraId="0588B82C" w14:textId="3F3B07C7" w:rsidR="005D6250" w:rsidRPr="005D6250" w:rsidRDefault="005D6250" w:rsidP="005D6250">
            <w:pPr>
              <w:jc w:val="both"/>
              <w:rPr>
                <w:rStyle w:val="A17"/>
                <w:sz w:val="16"/>
                <w:szCs w:val="16"/>
              </w:rPr>
            </w:pPr>
            <w:r w:rsidRPr="005D6250">
              <w:rPr>
                <w:rStyle w:val="A17"/>
                <w:sz w:val="16"/>
                <w:szCs w:val="16"/>
              </w:rPr>
              <w:t>Ham madde ve enerji kaynakları, üretimin vazgeçilmez unsurları arasında yer almaktadır. Ham maddenin kullanılabilir hâle gelebilmesi için sanayi tesisleri</w:t>
            </w:r>
            <w:r w:rsidRPr="005D6250">
              <w:rPr>
                <w:rStyle w:val="A17"/>
                <w:sz w:val="16"/>
                <w:szCs w:val="16"/>
              </w:rPr>
              <w:softHyphen/>
              <w:t>ne, bu tesislerde üretimin gerçekleşebilmesi için de enerji kaynaklarına ihtiyaç vardır. Doğada bulunan maden, toprak, bitki örtüsü ve hayvanlar önemli ham maddeler olarak kullanılmaktadır. Ham madde ve enerji kaynaklarının fazla olduğu alanlar, aynı zaman</w:t>
            </w:r>
            <w:r w:rsidRPr="005D6250">
              <w:rPr>
                <w:rStyle w:val="A17"/>
                <w:sz w:val="16"/>
                <w:szCs w:val="16"/>
              </w:rPr>
              <w:softHyphen/>
              <w:t>da önemli üretim sahaları olarak dikkat çekmektedir. Bu açıdan bakıldığında Sanayi Devrimi'yle birlikte ge</w:t>
            </w:r>
            <w:r w:rsidRPr="005D6250">
              <w:rPr>
                <w:rStyle w:val="A17"/>
                <w:sz w:val="16"/>
                <w:szCs w:val="16"/>
              </w:rPr>
              <w:softHyphen/>
              <w:t>lişen demir-çelik sanayisinin genellikle taş kömürü bakımından zengin alanlarda kurulduğu görülmekte</w:t>
            </w:r>
            <w:r w:rsidRPr="005D6250">
              <w:rPr>
                <w:rStyle w:val="A17"/>
                <w:sz w:val="16"/>
                <w:szCs w:val="16"/>
              </w:rPr>
              <w:softHyphen/>
              <w:t>dir.</w:t>
            </w:r>
          </w:p>
          <w:p w14:paraId="71D0C6B0" w14:textId="77777777" w:rsidR="005D6250" w:rsidRDefault="005D6250" w:rsidP="005D6250">
            <w:pPr>
              <w:jc w:val="both"/>
              <w:rPr>
                <w:rStyle w:val="A17"/>
                <w:sz w:val="16"/>
                <w:szCs w:val="16"/>
              </w:rPr>
            </w:pPr>
            <w:r w:rsidRPr="005D6250">
              <w:rPr>
                <w:rStyle w:val="A17"/>
                <w:sz w:val="16"/>
                <w:szCs w:val="16"/>
              </w:rPr>
              <w:t>Su kaynakları, tarımın can damarı olarak üretimde artış ve çeşitliliği de beraberinde getirmektedir. Ayrıca balıkçılık için olmazsa olmaz olan bu kaynaklar, yeryüzü şekillerinin elverişli olduğu alanlarda önemli hidroelektrik üretim sahaları durumundadır. Nükleer ve termik santraller ile demir-çelik fabrikaları gibi bazı sanayi tesisleri, gerekli üretimi gerçekleştirebilmek için bol miktarda suya ihtiyaç duyar. Ayrıca su kaynakları üzerinde gerçekleştirilen ulaşım faaliyetleriyle üretilen ürünlerin ihtiyaç duyu</w:t>
            </w:r>
            <w:r w:rsidRPr="005D6250">
              <w:rPr>
                <w:rStyle w:val="A17"/>
                <w:sz w:val="16"/>
                <w:szCs w:val="16"/>
              </w:rPr>
              <w:softHyphen/>
              <w:t>lan yerlere dağıtımı sağlanmaktadır.</w:t>
            </w:r>
          </w:p>
          <w:p w14:paraId="070BFBB6" w14:textId="020C5902" w:rsidR="005D6250" w:rsidRDefault="005D6250" w:rsidP="005D6250">
            <w:pPr>
              <w:jc w:val="both"/>
              <w:rPr>
                <w:rStyle w:val="A17"/>
                <w:sz w:val="16"/>
                <w:szCs w:val="16"/>
              </w:rPr>
            </w:pPr>
          </w:p>
          <w:p w14:paraId="2EBF4F82" w14:textId="24DA7E04" w:rsidR="0035322C" w:rsidRDefault="0035322C" w:rsidP="0035322C">
            <w:pPr>
              <w:jc w:val="center"/>
              <w:rPr>
                <w:rStyle w:val="A17"/>
                <w:sz w:val="16"/>
                <w:szCs w:val="16"/>
              </w:rPr>
            </w:pPr>
            <w:r>
              <w:rPr>
                <w:rFonts w:cs="KHAHZT+Lora-Regular"/>
                <w:color w:val="211D1E"/>
                <w:sz w:val="16"/>
                <w:szCs w:val="16"/>
              </w:rPr>
              <w:drawing>
                <wp:inline distT="0" distB="0" distL="0" distR="0" wp14:anchorId="6D212E80" wp14:editId="7A7F0197">
                  <wp:extent cx="5340350" cy="1997343"/>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1">
                            <a:extLst>
                              <a:ext uri="{28A0092B-C50C-407E-A947-70E740481C1C}">
                                <a14:useLocalDpi xmlns:a14="http://schemas.microsoft.com/office/drawing/2010/main" val="0"/>
                              </a:ext>
                            </a:extLst>
                          </a:blip>
                          <a:stretch>
                            <a:fillRect/>
                          </a:stretch>
                        </pic:blipFill>
                        <pic:spPr>
                          <a:xfrm>
                            <a:off x="0" y="0"/>
                            <a:ext cx="5498942" cy="2056658"/>
                          </a:xfrm>
                          <a:prstGeom prst="rect">
                            <a:avLst/>
                          </a:prstGeom>
                        </pic:spPr>
                      </pic:pic>
                    </a:graphicData>
                  </a:graphic>
                </wp:inline>
              </w:drawing>
            </w:r>
          </w:p>
          <w:p w14:paraId="25735917" w14:textId="77777777" w:rsidR="005D6250" w:rsidRPr="005D6250" w:rsidRDefault="005D6250" w:rsidP="005D6250">
            <w:pPr>
              <w:jc w:val="both"/>
              <w:rPr>
                <w:rStyle w:val="A17"/>
                <w:rFonts w:cs="Times New Roman"/>
                <w:sz w:val="16"/>
                <w:szCs w:val="16"/>
              </w:rPr>
            </w:pPr>
            <w:r w:rsidRPr="005D6250">
              <w:rPr>
                <w:rStyle w:val="A17"/>
                <w:rFonts w:cs="Times New Roman"/>
                <w:sz w:val="16"/>
                <w:szCs w:val="16"/>
              </w:rPr>
              <w:lastRenderedPageBreak/>
              <w:t>Üretim, dağıtım ve tüketim faaliyetlerinin gelişmesinde doğadaki faktörlerin yanı sıra beşerî unsurlar da etkilidir. İnsanlar; hem doğadaki unsurların elverdiği ölçüde çevreden istifade etmekte hem de teknoloji gibi beşerî imkânları kullanarak üretim, dağıtım ve tüketime yönelik etkinliklerde bulunmaktadır.</w:t>
            </w:r>
          </w:p>
          <w:p w14:paraId="4CF08D80" w14:textId="3D141940" w:rsidR="005D6250" w:rsidRDefault="005D6250" w:rsidP="005D6250">
            <w:pPr>
              <w:jc w:val="both"/>
              <w:rPr>
                <w:rStyle w:val="A17"/>
                <w:rFonts w:cs="Times New Roman"/>
                <w:sz w:val="16"/>
                <w:szCs w:val="16"/>
              </w:rPr>
            </w:pPr>
          </w:p>
          <w:p w14:paraId="4719730F" w14:textId="1529BFB5" w:rsidR="0035322C" w:rsidRPr="005D6250" w:rsidRDefault="0035322C" w:rsidP="005D6250">
            <w:pPr>
              <w:jc w:val="both"/>
              <w:rPr>
                <w:rStyle w:val="A17"/>
                <w:rFonts w:cs="Times New Roman"/>
                <w:sz w:val="16"/>
                <w:szCs w:val="16"/>
              </w:rPr>
            </w:pPr>
            <w:r>
              <w:rPr>
                <w:color w:val="211D1E"/>
                <w:sz w:val="16"/>
                <w:szCs w:val="16"/>
              </w:rPr>
              <w:drawing>
                <wp:inline distT="0" distB="0" distL="0" distR="0" wp14:anchorId="7DAC3E8B" wp14:editId="3EA21DB7">
                  <wp:extent cx="6410960" cy="2397760"/>
                  <wp:effectExtent l="0" t="0" r="889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2">
                            <a:extLst>
                              <a:ext uri="{28A0092B-C50C-407E-A947-70E740481C1C}">
                                <a14:useLocalDpi xmlns:a14="http://schemas.microsoft.com/office/drawing/2010/main" val="0"/>
                              </a:ext>
                            </a:extLst>
                          </a:blip>
                          <a:stretch>
                            <a:fillRect/>
                          </a:stretch>
                        </pic:blipFill>
                        <pic:spPr>
                          <a:xfrm>
                            <a:off x="0" y="0"/>
                            <a:ext cx="6410960" cy="2397760"/>
                          </a:xfrm>
                          <a:prstGeom prst="rect">
                            <a:avLst/>
                          </a:prstGeom>
                        </pic:spPr>
                      </pic:pic>
                    </a:graphicData>
                  </a:graphic>
                </wp:inline>
              </w:drawing>
            </w:r>
          </w:p>
          <w:p w14:paraId="254EF6FB" w14:textId="77777777" w:rsidR="005D6250" w:rsidRPr="005D6250" w:rsidRDefault="005D6250" w:rsidP="005D6250">
            <w:pPr>
              <w:pStyle w:val="Pa64"/>
              <w:ind w:firstLine="280"/>
              <w:jc w:val="both"/>
              <w:rPr>
                <w:rFonts w:ascii="Times New Roman" w:hAnsi="Times New Roman"/>
                <w:color w:val="211D1E"/>
                <w:sz w:val="16"/>
                <w:szCs w:val="16"/>
              </w:rPr>
            </w:pPr>
            <w:r w:rsidRPr="005D6250">
              <w:rPr>
                <w:rStyle w:val="A17"/>
                <w:rFonts w:ascii="Times New Roman" w:hAnsi="Times New Roman" w:cs="Times New Roman"/>
                <w:sz w:val="16"/>
                <w:szCs w:val="16"/>
              </w:rPr>
              <w:t>Tarımsal faaliyetler, üretimi etkileyen beşerî unsurların başında gelmektedir. Tarım, hayvancılık, orman</w:t>
            </w:r>
            <w:r w:rsidRPr="005D6250">
              <w:rPr>
                <w:rStyle w:val="A17"/>
                <w:rFonts w:ascii="Times New Roman" w:hAnsi="Times New Roman" w:cs="Times New Roman"/>
                <w:sz w:val="16"/>
                <w:szCs w:val="16"/>
              </w:rPr>
              <w:softHyphen/>
              <w:t xml:space="preserve">cılık ve balıkçılık insanların temel ihtiyaçlarını karşılama noktasında doğadaki unsurlardan etkilenmektedir. Aynı zamanda bu faaliyetlerden elde edilen ürünler sanayide ham madde olarak kullanılmaktadır. Özellikle tarımsal üretimde yaşanan dalgalanmalar tarıma dayalı sanayi kollarını etkilemektedir. </w:t>
            </w:r>
          </w:p>
          <w:p w14:paraId="4610749B" w14:textId="77777777" w:rsidR="005D6250" w:rsidRPr="005D6250" w:rsidRDefault="005D6250" w:rsidP="005D6250">
            <w:pPr>
              <w:jc w:val="both"/>
              <w:rPr>
                <w:rStyle w:val="A17"/>
                <w:rFonts w:cs="Times New Roman"/>
                <w:sz w:val="16"/>
                <w:szCs w:val="16"/>
              </w:rPr>
            </w:pPr>
            <w:r w:rsidRPr="005D6250">
              <w:rPr>
                <w:rStyle w:val="A17"/>
                <w:rFonts w:cs="Times New Roman"/>
                <w:sz w:val="16"/>
                <w:szCs w:val="16"/>
              </w:rPr>
              <w:t>Sermaye; üretim için gerekli olan tesislerin yapılması, araç ve gereçlerin alınması, üretimde ham madde ve enerji ihtiyacını karşılayan kaynakların çıkarılmasında son derece önemlidir. Sermaye olmadan bu faa</w:t>
            </w:r>
            <w:r w:rsidRPr="005D6250">
              <w:rPr>
                <w:rStyle w:val="A17"/>
                <w:rFonts w:cs="Times New Roman"/>
                <w:sz w:val="16"/>
                <w:szCs w:val="16"/>
              </w:rPr>
              <w:softHyphen/>
              <w:t>liyetlerin gerçekleşmesi pek mümkün değildir. Mevcut kaynaklar bakımından zengin olan birçok ülkenin yeterli üretimi yapamamasında sermaye azlığı önemli rol oynamaktadır.</w:t>
            </w:r>
          </w:p>
          <w:p w14:paraId="015F7C8E" w14:textId="77777777" w:rsidR="005D6250" w:rsidRPr="005D6250" w:rsidRDefault="005D6250" w:rsidP="005D6250">
            <w:pPr>
              <w:jc w:val="both"/>
              <w:rPr>
                <w:rStyle w:val="A17"/>
                <w:rFonts w:cs="Times New Roman"/>
                <w:sz w:val="16"/>
                <w:szCs w:val="16"/>
              </w:rPr>
            </w:pPr>
            <w:r w:rsidRPr="005D6250">
              <w:rPr>
                <w:rStyle w:val="A17"/>
                <w:rFonts w:cs="Times New Roman"/>
                <w:sz w:val="16"/>
                <w:szCs w:val="16"/>
              </w:rPr>
              <w:t>Üretim faaliyetinde bulunacak yeterli iş gücü ve bunların eğitimi, üretimi etkileyen unsurlar arasında yer almaktadır. Makine kullanımındaki artışa rağmen gerek tarımsal üretimde gerekse sanayi üretiminde insan gücü hâlâ önemini korumaktadır. Bir ülkede ekonomik etkinliklere katılabilen aktif nüfusun ye</w:t>
            </w:r>
            <w:r w:rsidRPr="005D6250">
              <w:rPr>
                <w:rStyle w:val="A17"/>
                <w:rFonts w:cs="Times New Roman"/>
                <w:sz w:val="16"/>
                <w:szCs w:val="16"/>
              </w:rPr>
              <w:softHyphen/>
              <w:t>terli olması, üretimin de sağlıklı yürümesi açısından önemlidir. Teknolojik gelişmelerle üretim faaliyetle</w:t>
            </w:r>
            <w:r w:rsidRPr="005D6250">
              <w:rPr>
                <w:rStyle w:val="A17"/>
                <w:rFonts w:cs="Times New Roman"/>
                <w:sz w:val="16"/>
                <w:szCs w:val="16"/>
              </w:rPr>
              <w:softHyphen/>
              <w:t>rinde yeni makinelerin kullanımı, nitelikli ve eğitimli iş gücünün önemini artırırken üretimde insan gücü</w:t>
            </w:r>
            <w:r w:rsidRPr="005D6250">
              <w:rPr>
                <w:rStyle w:val="A17"/>
                <w:rFonts w:cs="Times New Roman"/>
                <w:sz w:val="16"/>
                <w:szCs w:val="16"/>
              </w:rPr>
              <w:softHyphen/>
              <w:t>ne duyulan ihtiyacı ise azaltmaktadır.</w:t>
            </w:r>
          </w:p>
          <w:p w14:paraId="213AB775" w14:textId="77777777" w:rsidR="005D6250" w:rsidRPr="005D6250" w:rsidRDefault="005D6250" w:rsidP="005D6250">
            <w:pPr>
              <w:pStyle w:val="Pa64"/>
              <w:ind w:firstLine="280"/>
              <w:jc w:val="both"/>
              <w:rPr>
                <w:rFonts w:ascii="Times New Roman" w:hAnsi="Times New Roman"/>
                <w:color w:val="000000"/>
                <w:sz w:val="16"/>
                <w:szCs w:val="16"/>
              </w:rPr>
            </w:pPr>
            <w:r w:rsidRPr="005D6250">
              <w:rPr>
                <w:rStyle w:val="A17"/>
                <w:rFonts w:ascii="Times New Roman" w:hAnsi="Times New Roman" w:cs="Times New Roman"/>
                <w:sz w:val="16"/>
                <w:szCs w:val="16"/>
              </w:rPr>
              <w:t>Teknolojik gelişmeler ve sanayi, üretimin hızlı ve kolay olmasını sağlamaktadır. Sanayi Devrimi öncesinde insan ve hayvan gücüne dayalı olarak gerçekleşen üretim oldukça sınırlıydı. Buharlı makinelerin icat edilme</w:t>
            </w:r>
            <w:r w:rsidRPr="005D6250">
              <w:rPr>
                <w:rStyle w:val="A17"/>
                <w:rFonts w:ascii="Times New Roman" w:hAnsi="Times New Roman" w:cs="Times New Roman"/>
                <w:sz w:val="16"/>
                <w:szCs w:val="16"/>
              </w:rPr>
              <w:softHyphen/>
              <w:t>siyle üretimde yeni bir çağ başladı. Günümüze gelindiğinde ise teknolojide yaşanan baş döndürücü gelişme</w:t>
            </w:r>
            <w:r w:rsidRPr="005D6250">
              <w:rPr>
                <w:rStyle w:val="A17"/>
                <w:rFonts w:ascii="Times New Roman" w:hAnsi="Times New Roman" w:cs="Times New Roman"/>
                <w:sz w:val="16"/>
                <w:szCs w:val="16"/>
              </w:rPr>
              <w:softHyphen/>
              <w:t xml:space="preserve">ler, üretimde ciddi oranlara ulaşan artışı da beraberinde getirmiştir. Tarım ve sanayide teknolojiyi kullanan ülkelerin gelişmişlik düzeyi açısından da üst sıralarda yer aldığını görmek mümkündür. </w:t>
            </w:r>
          </w:p>
          <w:p w14:paraId="2D8442AD" w14:textId="77777777" w:rsidR="005D6250" w:rsidRDefault="005D6250" w:rsidP="005D6250">
            <w:pPr>
              <w:jc w:val="both"/>
              <w:rPr>
                <w:rStyle w:val="A17"/>
              </w:rPr>
            </w:pPr>
            <w:r w:rsidRPr="005D6250">
              <w:rPr>
                <w:rStyle w:val="A17"/>
                <w:rFonts w:cs="Times New Roman"/>
                <w:sz w:val="16"/>
                <w:szCs w:val="16"/>
              </w:rPr>
              <w:t>Dağıtım faaliyetinin en önemli unsuru olan ulaşım, ürünlerin tüketiciye bozulmadan ve en kısa sürede ulaştırılması bakımından oldukça önemlidir. Ayrıca ham maddenin üretim merkezlerine ve mamul madde</w:t>
            </w:r>
            <w:r w:rsidRPr="005D6250">
              <w:rPr>
                <w:rStyle w:val="A17"/>
                <w:rFonts w:cs="Times New Roman"/>
                <w:sz w:val="16"/>
                <w:szCs w:val="16"/>
              </w:rPr>
              <w:softHyphen/>
              <w:t>lerin de pazarlara ulaştırılabilmesini sağlayan ulaşım, üretimin devamlılığı açısından gereklidir. Dağıtımın sağlıklı bir şekilde gerçekleştirilebilmesi için çeşitli ve gelişmiş bir ulaşım ağına ihtiyaç vardır. Bu bakımdan sanayi tesislerinin kuruluşuna yönelik yer seçiminde ulaşımın kolay ve gelişmiş olması çok önemlidir.</w:t>
            </w:r>
          </w:p>
          <w:p w14:paraId="57F10018" w14:textId="72FB6C85" w:rsidR="005D6250" w:rsidRDefault="0035322C" w:rsidP="005D6250">
            <w:pPr>
              <w:jc w:val="both"/>
              <w:rPr>
                <w:rStyle w:val="A17"/>
              </w:rPr>
            </w:pPr>
            <w:r>
              <w:rPr>
                <w:rFonts w:cs="KHAHZT+Lora-Regular"/>
                <w:color w:val="211D1E"/>
                <w:sz w:val="20"/>
                <w:szCs w:val="20"/>
              </w:rPr>
              <w:drawing>
                <wp:inline distT="0" distB="0" distL="0" distR="0" wp14:anchorId="327F12B1" wp14:editId="56E25124">
                  <wp:extent cx="6410960" cy="2334260"/>
                  <wp:effectExtent l="0" t="0" r="889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3">
                            <a:extLst>
                              <a:ext uri="{28A0092B-C50C-407E-A947-70E740481C1C}">
                                <a14:useLocalDpi xmlns:a14="http://schemas.microsoft.com/office/drawing/2010/main" val="0"/>
                              </a:ext>
                            </a:extLst>
                          </a:blip>
                          <a:stretch>
                            <a:fillRect/>
                          </a:stretch>
                        </pic:blipFill>
                        <pic:spPr>
                          <a:xfrm>
                            <a:off x="0" y="0"/>
                            <a:ext cx="6410960" cy="2334260"/>
                          </a:xfrm>
                          <a:prstGeom prst="rect">
                            <a:avLst/>
                          </a:prstGeom>
                        </pic:spPr>
                      </pic:pic>
                    </a:graphicData>
                  </a:graphic>
                </wp:inline>
              </w:drawing>
            </w:r>
          </w:p>
          <w:p w14:paraId="3A98526C" w14:textId="77777777" w:rsidR="005D6250" w:rsidRPr="005D6250" w:rsidRDefault="005D6250" w:rsidP="005D6250">
            <w:pPr>
              <w:pStyle w:val="Pa64"/>
              <w:ind w:firstLine="280"/>
              <w:jc w:val="both"/>
              <w:rPr>
                <w:rFonts w:ascii="Times New Roman" w:hAnsi="Times New Roman"/>
                <w:color w:val="211D1E"/>
                <w:sz w:val="16"/>
                <w:szCs w:val="16"/>
              </w:rPr>
            </w:pPr>
            <w:r w:rsidRPr="005D6250">
              <w:rPr>
                <w:rStyle w:val="A17"/>
                <w:rFonts w:ascii="Times New Roman" w:hAnsi="Times New Roman" w:cs="Times New Roman"/>
                <w:sz w:val="16"/>
                <w:szCs w:val="16"/>
              </w:rPr>
              <w:t>Modern pazarlama tekniklerindeki gelişmeler de dağıtımı kolaylaştırmaktadır. Pazarlama; bir ürünün, bir malın ve bir hizmetin satışını gerçekleştirmek amacıyla yapılan etkinliklerin tümünü kapsamakla birlikte da</w:t>
            </w:r>
            <w:r w:rsidRPr="005D6250">
              <w:rPr>
                <w:rStyle w:val="A17"/>
                <w:rFonts w:ascii="Times New Roman" w:hAnsi="Times New Roman" w:cs="Times New Roman"/>
                <w:sz w:val="16"/>
                <w:szCs w:val="16"/>
              </w:rPr>
              <w:softHyphen/>
              <w:t>ğıtım ve tüketimin artmasında oldukça etkilidir. İletişim teknolojilerindeki gelişmeler, ticari ilişkilerin daha kolay ve hızlı gerçekleşmesi açısından oldukça önemlidir. Ulaşım sistemlerindeki gelişmeler sayesinde ürün</w:t>
            </w:r>
            <w:r w:rsidRPr="005D6250">
              <w:rPr>
                <w:rStyle w:val="A17"/>
                <w:rFonts w:ascii="Times New Roman" w:hAnsi="Times New Roman" w:cs="Times New Roman"/>
                <w:sz w:val="16"/>
                <w:szCs w:val="16"/>
              </w:rPr>
              <w:softHyphen/>
              <w:t>lerin özel olarak yapılmış araçlarla sağlıklı bir şekilde tüketiciye ulaştırılması pazarlama süreçlerini kolay</w:t>
            </w:r>
            <w:r w:rsidRPr="005D6250">
              <w:rPr>
                <w:rStyle w:val="A17"/>
                <w:rFonts w:ascii="Times New Roman" w:hAnsi="Times New Roman" w:cs="Times New Roman"/>
                <w:sz w:val="16"/>
                <w:szCs w:val="16"/>
              </w:rPr>
              <w:softHyphen/>
              <w:t xml:space="preserve">laştırmıştır. Günümüzde özellikle petrol ve doğal gaz gibi enerji kaynaklarının dağıtımı için inşa edilen boru hatları bu duruma örnek verilebilir. </w:t>
            </w:r>
          </w:p>
          <w:p w14:paraId="009EC823" w14:textId="2145AE94" w:rsidR="005D6250" w:rsidRPr="005D6250" w:rsidRDefault="005D6250" w:rsidP="005D6250">
            <w:pPr>
              <w:pStyle w:val="Pa64"/>
              <w:ind w:firstLine="280"/>
              <w:jc w:val="both"/>
              <w:rPr>
                <w:rFonts w:ascii="Times New Roman" w:hAnsi="Times New Roman"/>
                <w:color w:val="000000"/>
                <w:sz w:val="16"/>
                <w:szCs w:val="16"/>
              </w:rPr>
            </w:pPr>
            <w:r w:rsidRPr="005D6250">
              <w:rPr>
                <w:rStyle w:val="A17"/>
                <w:rFonts w:ascii="Times New Roman" w:hAnsi="Times New Roman" w:cs="Times New Roman"/>
                <w:sz w:val="16"/>
                <w:szCs w:val="16"/>
              </w:rPr>
              <w:t>Dağıtım ve pazarlamanın güvenli ve hızlı bir şekilde yapılabilmesinde insan kaynakları önemlidir. Yerleşim özellikleri dağıtımın kolay veya zor olmasına neden olabilmektedir. Ulaşım sis</w:t>
            </w:r>
            <w:r w:rsidRPr="005D6250">
              <w:rPr>
                <w:rStyle w:val="A17"/>
                <w:rFonts w:ascii="Times New Roman" w:hAnsi="Times New Roman" w:cs="Times New Roman"/>
                <w:sz w:val="16"/>
                <w:szCs w:val="16"/>
              </w:rPr>
              <w:softHyphen/>
              <w:t xml:space="preserve">temlerinin geliştiği yerleşmelerde dağıtım kolay ve ucuz, ulaşım hatlarından uzak özellikle dağınık kırsal yerleşmelerde ise zor ve pahalıdır. </w:t>
            </w:r>
          </w:p>
          <w:p w14:paraId="0B7DE738" w14:textId="77777777" w:rsidR="005D6250" w:rsidRDefault="005D6250" w:rsidP="005D6250">
            <w:pPr>
              <w:jc w:val="both"/>
              <w:rPr>
                <w:rStyle w:val="A17"/>
              </w:rPr>
            </w:pPr>
            <w:r w:rsidRPr="005D6250">
              <w:rPr>
                <w:rStyle w:val="A17"/>
                <w:rFonts w:cs="Times New Roman"/>
                <w:sz w:val="16"/>
                <w:szCs w:val="16"/>
              </w:rPr>
              <w:t>Tüketimin gerçekleşmesi insan ihtiyaçlarının bir sonucudur. İnsanların temel ihtiyaçları eski çağlardan beri tüketilen ürünlerin türünü belirlemiştir. Gelir düzeyinin yükselmesi ile günümüz dünyasın</w:t>
            </w:r>
            <w:r w:rsidRPr="005D6250">
              <w:rPr>
                <w:rStyle w:val="A17"/>
                <w:rFonts w:cs="Times New Roman"/>
                <w:sz w:val="16"/>
                <w:szCs w:val="16"/>
              </w:rPr>
              <w:softHyphen/>
              <w:t>da insanların ihtiyaçları da çeşitlenmiştir. Buna bağ</w:t>
            </w:r>
            <w:r w:rsidRPr="005D6250">
              <w:rPr>
                <w:rStyle w:val="A17"/>
                <w:rFonts w:cs="Times New Roman"/>
                <w:sz w:val="16"/>
                <w:szCs w:val="16"/>
              </w:rPr>
              <w:softHyphen/>
              <w:t>lı olarak insanların yaşamlarını kolaylaştıran farklı ürünlerin tüketimine yöneldiğini görmek mümkün</w:t>
            </w:r>
            <w:r w:rsidRPr="005D6250">
              <w:rPr>
                <w:rStyle w:val="A17"/>
                <w:rFonts w:cs="Times New Roman"/>
                <w:sz w:val="16"/>
                <w:szCs w:val="16"/>
              </w:rPr>
              <w:softHyphen/>
              <w:t>dür. Üretilen bir ürünün dünyanın her yerinde aynı oranda tüketilememesi insanların ekonomik durumuyla yakından ilgilidir. Ayrıca tüketimin artmasında tek</w:t>
            </w:r>
            <w:r w:rsidRPr="005D6250">
              <w:rPr>
                <w:rStyle w:val="A17"/>
                <w:rFonts w:cs="Times New Roman"/>
                <w:sz w:val="16"/>
                <w:szCs w:val="16"/>
              </w:rPr>
              <w:softHyphen/>
              <w:t>nolojik gelişmelere bağlı olarak çeşitlenen ürünlerin kolay ve ucuz üretilmesi, tüketiciye hızlı ulaştırılması, kitle iletişim araçlarıyla reklamının yapılması ve toplumun geneli tarafından beğenildiği için moda hâline gelmesi gibi nedenler önemli rol oynamaktadır.</w:t>
            </w:r>
          </w:p>
          <w:p w14:paraId="34613C86" w14:textId="0947330B" w:rsidR="005D6250" w:rsidRPr="005D6250" w:rsidRDefault="005D6250" w:rsidP="005D6250">
            <w:pPr>
              <w:jc w:val="both"/>
              <w:rPr>
                <w:noProof w:val="0"/>
                <w:color w:val="FF0000"/>
                <w:lang w:eastAsia="tr-TR"/>
              </w:rPr>
            </w:pPr>
          </w:p>
        </w:tc>
      </w:tr>
      <w:tr w:rsidR="00DC06C5"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0148AB61" w14:textId="3AB720EF" w:rsidR="00DC06C5" w:rsidRDefault="00CB3940" w:rsidP="00DC06C5">
            <w:pPr>
              <w:numPr>
                <w:ilvl w:val="0"/>
                <w:numId w:val="40"/>
              </w:numPr>
              <w:tabs>
                <w:tab w:val="left" w:pos="252"/>
              </w:tabs>
              <w:spacing w:before="20" w:after="20"/>
              <w:jc w:val="both"/>
              <w:rPr>
                <w:sz w:val="16"/>
                <w:szCs w:val="16"/>
              </w:rPr>
            </w:pPr>
            <w:r>
              <w:rPr>
                <w:sz w:val="16"/>
                <w:szCs w:val="16"/>
              </w:rPr>
              <w:t>Üretim gerçekleşirken iklimin etkisine örnekler veriniz.</w:t>
            </w:r>
          </w:p>
          <w:p w14:paraId="17A6D8A3" w14:textId="5B4A813C" w:rsidR="00A32420" w:rsidRDefault="00CB3940" w:rsidP="00A32420">
            <w:pPr>
              <w:numPr>
                <w:ilvl w:val="0"/>
                <w:numId w:val="40"/>
              </w:numPr>
              <w:tabs>
                <w:tab w:val="clear" w:pos="360"/>
                <w:tab w:val="left" w:pos="252"/>
              </w:tabs>
              <w:spacing w:before="20" w:after="20"/>
              <w:jc w:val="both"/>
              <w:rPr>
                <w:sz w:val="16"/>
                <w:szCs w:val="16"/>
              </w:rPr>
            </w:pPr>
            <w:r>
              <w:rPr>
                <w:sz w:val="16"/>
                <w:szCs w:val="16"/>
              </w:rPr>
              <w:t>Yerşekillerinin dağıtım üzerindeki etkisine örnekler veriniz.</w:t>
            </w:r>
          </w:p>
          <w:p w14:paraId="3917B1A0" w14:textId="27C35A1A" w:rsidR="00DC06C5" w:rsidRPr="00A32420" w:rsidRDefault="00CB3940" w:rsidP="00A32420">
            <w:pPr>
              <w:numPr>
                <w:ilvl w:val="0"/>
                <w:numId w:val="40"/>
              </w:numPr>
              <w:tabs>
                <w:tab w:val="clear" w:pos="360"/>
                <w:tab w:val="left" w:pos="252"/>
              </w:tabs>
              <w:spacing w:before="20" w:after="20"/>
              <w:jc w:val="both"/>
              <w:rPr>
                <w:sz w:val="16"/>
                <w:szCs w:val="16"/>
              </w:rPr>
            </w:pPr>
            <w:r>
              <w:rPr>
                <w:sz w:val="16"/>
                <w:szCs w:val="16"/>
              </w:rPr>
              <w:t>Üretimi etkileyen teknolojik gelişmelere örnekler veriniz.</w:t>
            </w:r>
          </w:p>
          <w:p w14:paraId="1117147F" w14:textId="27F97EC0" w:rsidR="00811FEF" w:rsidRPr="00811FEF" w:rsidRDefault="00CB3940" w:rsidP="00811FEF">
            <w:pPr>
              <w:numPr>
                <w:ilvl w:val="0"/>
                <w:numId w:val="40"/>
              </w:numPr>
              <w:tabs>
                <w:tab w:val="left" w:pos="252"/>
              </w:tabs>
              <w:spacing w:before="20" w:after="20"/>
              <w:jc w:val="both"/>
              <w:rPr>
                <w:sz w:val="16"/>
                <w:szCs w:val="16"/>
              </w:rPr>
            </w:pPr>
            <w:r>
              <w:rPr>
                <w:sz w:val="16"/>
                <w:szCs w:val="16"/>
              </w:rPr>
              <w:t>Tüketimde moda ve reklamların etkisi nasıl gerçekleşmektedir?</w:t>
            </w:r>
          </w:p>
          <w:p w14:paraId="5FF2E033" w14:textId="292382AD" w:rsidR="00DC06C5" w:rsidRPr="00526939" w:rsidRDefault="00DC06C5" w:rsidP="00526939">
            <w:pPr>
              <w:tabs>
                <w:tab w:val="left" w:pos="252"/>
              </w:tabs>
              <w:spacing w:before="20" w:after="20"/>
              <w:jc w:val="both"/>
              <w:rPr>
                <w:sz w:val="16"/>
                <w:szCs w:val="16"/>
              </w:rPr>
            </w:pPr>
            <w:r w:rsidRPr="00B4198C">
              <w:rPr>
                <w:b/>
                <w:sz w:val="16"/>
                <w:szCs w:val="16"/>
              </w:rPr>
              <w:t xml:space="preserve">5.   </w:t>
            </w:r>
            <w:r w:rsidR="00CB3940">
              <w:rPr>
                <w:sz w:val="16"/>
                <w:szCs w:val="16"/>
              </w:rPr>
              <w:t>Ulaşım üzerinde modern pazarlama tekniklerinin etkisine örnekler veriniz.</w:t>
            </w:r>
          </w:p>
        </w:tc>
      </w:tr>
      <w:tr w:rsidR="00DC06C5"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C06C5" w:rsidRPr="009246A0" w:rsidRDefault="00DC06C5" w:rsidP="00DC06C5">
            <w:pPr>
              <w:spacing w:before="20" w:after="20"/>
              <w:rPr>
                <w:bCs/>
                <w:sz w:val="16"/>
                <w:szCs w:val="16"/>
              </w:rPr>
            </w:pPr>
          </w:p>
        </w:tc>
      </w:tr>
      <w:tr w:rsidR="00DC06C5"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C06C5" w:rsidRPr="009246A0" w:rsidRDefault="00DC06C5" w:rsidP="00DC06C5">
            <w:pPr>
              <w:jc w:val="right"/>
              <w:rPr>
                <w:b/>
                <w:bCs/>
                <w:sz w:val="16"/>
                <w:szCs w:val="16"/>
              </w:rPr>
            </w:pPr>
          </w:p>
        </w:tc>
      </w:tr>
      <w:tr w:rsidR="00DC06C5" w:rsidRPr="009246A0" w14:paraId="573EFAA6" w14:textId="77777777" w:rsidTr="00DC06C5">
        <w:trPr>
          <w:trHeight w:val="344"/>
        </w:trPr>
        <w:tc>
          <w:tcPr>
            <w:tcW w:w="3060" w:type="dxa"/>
            <w:tcBorders>
              <w:top w:val="single" w:sz="4" w:space="0" w:color="auto"/>
            </w:tcBorders>
            <w:vAlign w:val="center"/>
          </w:tcPr>
          <w:p w14:paraId="4B403ED6" w14:textId="77777777"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C06C5" w:rsidRPr="009246A0" w:rsidRDefault="00DC06C5" w:rsidP="00DC06C5">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3"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BBDCF"/>
    <w:multiLevelType w:val="hybridMultilevel"/>
    <w:tmpl w:val="53087B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8"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7BCA4"/>
    <w:multiLevelType w:val="hybridMultilevel"/>
    <w:tmpl w:val="741E16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4"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FCAD35"/>
    <w:multiLevelType w:val="hybridMultilevel"/>
    <w:tmpl w:val="20B7F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3"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1"/>
  </w:num>
  <w:num w:numId="3">
    <w:abstractNumId w:val="33"/>
  </w:num>
  <w:num w:numId="4">
    <w:abstractNumId w:val="38"/>
  </w:num>
  <w:num w:numId="5">
    <w:abstractNumId w:val="12"/>
  </w:num>
  <w:num w:numId="6">
    <w:abstractNumId w:val="40"/>
  </w:num>
  <w:num w:numId="7">
    <w:abstractNumId w:val="31"/>
  </w:num>
  <w:num w:numId="8">
    <w:abstractNumId w:val="6"/>
  </w:num>
  <w:num w:numId="9">
    <w:abstractNumId w:val="16"/>
  </w:num>
  <w:num w:numId="10">
    <w:abstractNumId w:val="20"/>
  </w:num>
  <w:num w:numId="11">
    <w:abstractNumId w:val="29"/>
  </w:num>
  <w:num w:numId="12">
    <w:abstractNumId w:val="24"/>
  </w:num>
  <w:num w:numId="13">
    <w:abstractNumId w:val="4"/>
  </w:num>
  <w:num w:numId="14">
    <w:abstractNumId w:val="42"/>
  </w:num>
  <w:num w:numId="15">
    <w:abstractNumId w:val="15"/>
  </w:num>
  <w:num w:numId="16">
    <w:abstractNumId w:val="11"/>
  </w:num>
  <w:num w:numId="17">
    <w:abstractNumId w:val="10"/>
  </w:num>
  <w:num w:numId="18">
    <w:abstractNumId w:val="7"/>
  </w:num>
  <w:num w:numId="19">
    <w:abstractNumId w:val="30"/>
  </w:num>
  <w:num w:numId="20">
    <w:abstractNumId w:val="19"/>
  </w:num>
  <w:num w:numId="21">
    <w:abstractNumId w:val="37"/>
  </w:num>
  <w:num w:numId="22">
    <w:abstractNumId w:val="26"/>
  </w:num>
  <w:num w:numId="23">
    <w:abstractNumId w:val="39"/>
  </w:num>
  <w:num w:numId="24">
    <w:abstractNumId w:val="35"/>
  </w:num>
  <w:num w:numId="25">
    <w:abstractNumId w:val="22"/>
  </w:num>
  <w:num w:numId="26">
    <w:abstractNumId w:val="3"/>
  </w:num>
  <w:num w:numId="27">
    <w:abstractNumId w:val="2"/>
  </w:num>
  <w:num w:numId="28">
    <w:abstractNumId w:val="23"/>
  </w:num>
  <w:num w:numId="29">
    <w:abstractNumId w:val="1"/>
  </w:num>
  <w:num w:numId="30">
    <w:abstractNumId w:val="14"/>
  </w:num>
  <w:num w:numId="31">
    <w:abstractNumId w:val="5"/>
  </w:num>
  <w:num w:numId="32">
    <w:abstractNumId w:val="32"/>
  </w:num>
  <w:num w:numId="33">
    <w:abstractNumId w:val="34"/>
  </w:num>
  <w:num w:numId="34">
    <w:abstractNumId w:val="8"/>
  </w:num>
  <w:num w:numId="35">
    <w:abstractNumId w:val="27"/>
  </w:num>
  <w:num w:numId="36">
    <w:abstractNumId w:val="25"/>
  </w:num>
  <w:num w:numId="37">
    <w:abstractNumId w:val="13"/>
  </w:num>
  <w:num w:numId="38">
    <w:abstractNumId w:val="18"/>
  </w:num>
  <w:num w:numId="39">
    <w:abstractNumId w:val="17"/>
  </w:num>
  <w:num w:numId="40">
    <w:abstractNumId w:val="36"/>
  </w:num>
  <w:num w:numId="41">
    <w:abstractNumId w:val="0"/>
  </w:num>
  <w:num w:numId="42">
    <w:abstractNumId w:val="9"/>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41984"/>
    <w:rsid w:val="000436E2"/>
    <w:rsid w:val="0004468A"/>
    <w:rsid w:val="00053961"/>
    <w:rsid w:val="0005627C"/>
    <w:rsid w:val="0006421B"/>
    <w:rsid w:val="00070A81"/>
    <w:rsid w:val="00077707"/>
    <w:rsid w:val="00091E46"/>
    <w:rsid w:val="000A641D"/>
    <w:rsid w:val="000B7772"/>
    <w:rsid w:val="000C4478"/>
    <w:rsid w:val="000C46C9"/>
    <w:rsid w:val="000C6384"/>
    <w:rsid w:val="001152C3"/>
    <w:rsid w:val="001329EC"/>
    <w:rsid w:val="001450FC"/>
    <w:rsid w:val="0015191D"/>
    <w:rsid w:val="00160221"/>
    <w:rsid w:val="001667F7"/>
    <w:rsid w:val="00170036"/>
    <w:rsid w:val="001761E8"/>
    <w:rsid w:val="001805CB"/>
    <w:rsid w:val="00184604"/>
    <w:rsid w:val="00184E46"/>
    <w:rsid w:val="00185360"/>
    <w:rsid w:val="00196B99"/>
    <w:rsid w:val="001A7D2A"/>
    <w:rsid w:val="001B1098"/>
    <w:rsid w:val="001C1201"/>
    <w:rsid w:val="001D4DF4"/>
    <w:rsid w:val="001D5C07"/>
    <w:rsid w:val="001E1F3A"/>
    <w:rsid w:val="001E5F75"/>
    <w:rsid w:val="001F1866"/>
    <w:rsid w:val="001F6DB2"/>
    <w:rsid w:val="00207D7C"/>
    <w:rsid w:val="0021141B"/>
    <w:rsid w:val="00220CFD"/>
    <w:rsid w:val="0022108D"/>
    <w:rsid w:val="0022684D"/>
    <w:rsid w:val="002302B0"/>
    <w:rsid w:val="002325F3"/>
    <w:rsid w:val="00240268"/>
    <w:rsid w:val="00241AF3"/>
    <w:rsid w:val="00241F8A"/>
    <w:rsid w:val="002479BC"/>
    <w:rsid w:val="00261906"/>
    <w:rsid w:val="00270961"/>
    <w:rsid w:val="00272F36"/>
    <w:rsid w:val="0028393E"/>
    <w:rsid w:val="0029163F"/>
    <w:rsid w:val="00291ECB"/>
    <w:rsid w:val="002A5A28"/>
    <w:rsid w:val="002A77A1"/>
    <w:rsid w:val="002B244B"/>
    <w:rsid w:val="002B4263"/>
    <w:rsid w:val="002B61BE"/>
    <w:rsid w:val="002B74E2"/>
    <w:rsid w:val="002C0DBD"/>
    <w:rsid w:val="002C42E1"/>
    <w:rsid w:val="002C4388"/>
    <w:rsid w:val="002C5B32"/>
    <w:rsid w:val="002D0F14"/>
    <w:rsid w:val="002D415C"/>
    <w:rsid w:val="002D698E"/>
    <w:rsid w:val="002E5016"/>
    <w:rsid w:val="003200EA"/>
    <w:rsid w:val="00331EE2"/>
    <w:rsid w:val="003350C3"/>
    <w:rsid w:val="003369F1"/>
    <w:rsid w:val="00337C6D"/>
    <w:rsid w:val="00340AC1"/>
    <w:rsid w:val="00341115"/>
    <w:rsid w:val="0035322C"/>
    <w:rsid w:val="00362823"/>
    <w:rsid w:val="0037003E"/>
    <w:rsid w:val="003722FC"/>
    <w:rsid w:val="00374DAB"/>
    <w:rsid w:val="00382A41"/>
    <w:rsid w:val="0038690E"/>
    <w:rsid w:val="003A46E3"/>
    <w:rsid w:val="003A7001"/>
    <w:rsid w:val="003B60C8"/>
    <w:rsid w:val="003D0C4F"/>
    <w:rsid w:val="003D2719"/>
    <w:rsid w:val="003F0B6B"/>
    <w:rsid w:val="003F0BFE"/>
    <w:rsid w:val="003F5768"/>
    <w:rsid w:val="003F7223"/>
    <w:rsid w:val="00404D70"/>
    <w:rsid w:val="0040667C"/>
    <w:rsid w:val="0040707E"/>
    <w:rsid w:val="0042184A"/>
    <w:rsid w:val="00454B7A"/>
    <w:rsid w:val="0046768C"/>
    <w:rsid w:val="00482EFE"/>
    <w:rsid w:val="004863D0"/>
    <w:rsid w:val="0049340F"/>
    <w:rsid w:val="0049757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437D9"/>
    <w:rsid w:val="00555358"/>
    <w:rsid w:val="00556AA6"/>
    <w:rsid w:val="00556AA7"/>
    <w:rsid w:val="0056443D"/>
    <w:rsid w:val="00572AA7"/>
    <w:rsid w:val="00574337"/>
    <w:rsid w:val="0057595A"/>
    <w:rsid w:val="00575EC5"/>
    <w:rsid w:val="00580E1C"/>
    <w:rsid w:val="005813A3"/>
    <w:rsid w:val="00582087"/>
    <w:rsid w:val="00583416"/>
    <w:rsid w:val="0059690E"/>
    <w:rsid w:val="005B1112"/>
    <w:rsid w:val="005B3300"/>
    <w:rsid w:val="005C6827"/>
    <w:rsid w:val="005D2D4E"/>
    <w:rsid w:val="005D31B0"/>
    <w:rsid w:val="005D3499"/>
    <w:rsid w:val="005D603A"/>
    <w:rsid w:val="005D6250"/>
    <w:rsid w:val="005E6315"/>
    <w:rsid w:val="005E7536"/>
    <w:rsid w:val="005F0232"/>
    <w:rsid w:val="005F6A14"/>
    <w:rsid w:val="00602339"/>
    <w:rsid w:val="0060235F"/>
    <w:rsid w:val="0060358D"/>
    <w:rsid w:val="00611F21"/>
    <w:rsid w:val="00617639"/>
    <w:rsid w:val="006257BD"/>
    <w:rsid w:val="00627C52"/>
    <w:rsid w:val="006337F2"/>
    <w:rsid w:val="00634B31"/>
    <w:rsid w:val="00642DD4"/>
    <w:rsid w:val="00651DBF"/>
    <w:rsid w:val="00660494"/>
    <w:rsid w:val="00660AC9"/>
    <w:rsid w:val="00667100"/>
    <w:rsid w:val="006808A2"/>
    <w:rsid w:val="00684994"/>
    <w:rsid w:val="006931E2"/>
    <w:rsid w:val="00697D35"/>
    <w:rsid w:val="006A3343"/>
    <w:rsid w:val="006B1320"/>
    <w:rsid w:val="006C1A3C"/>
    <w:rsid w:val="006C39E7"/>
    <w:rsid w:val="006C5D95"/>
    <w:rsid w:val="006C5E99"/>
    <w:rsid w:val="006D07CF"/>
    <w:rsid w:val="006E0876"/>
    <w:rsid w:val="006E7D80"/>
    <w:rsid w:val="006F64A4"/>
    <w:rsid w:val="007028B0"/>
    <w:rsid w:val="00705FAD"/>
    <w:rsid w:val="00716B23"/>
    <w:rsid w:val="007307DC"/>
    <w:rsid w:val="00740E4C"/>
    <w:rsid w:val="00745A5C"/>
    <w:rsid w:val="00761238"/>
    <w:rsid w:val="00762FBF"/>
    <w:rsid w:val="007911A5"/>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7E5E"/>
    <w:rsid w:val="00840188"/>
    <w:rsid w:val="008506C4"/>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D288F"/>
    <w:rsid w:val="008D4E92"/>
    <w:rsid w:val="008E6463"/>
    <w:rsid w:val="00900B7B"/>
    <w:rsid w:val="0091372D"/>
    <w:rsid w:val="00920B95"/>
    <w:rsid w:val="00920BF6"/>
    <w:rsid w:val="00922FD2"/>
    <w:rsid w:val="009246A0"/>
    <w:rsid w:val="009249E7"/>
    <w:rsid w:val="009340F0"/>
    <w:rsid w:val="009360DF"/>
    <w:rsid w:val="009418DB"/>
    <w:rsid w:val="00943509"/>
    <w:rsid w:val="00954371"/>
    <w:rsid w:val="009607C9"/>
    <w:rsid w:val="009738DC"/>
    <w:rsid w:val="00990197"/>
    <w:rsid w:val="0099636D"/>
    <w:rsid w:val="009A25CC"/>
    <w:rsid w:val="009A6347"/>
    <w:rsid w:val="009A715B"/>
    <w:rsid w:val="009C14D0"/>
    <w:rsid w:val="009C2887"/>
    <w:rsid w:val="009D3F29"/>
    <w:rsid w:val="009D5B44"/>
    <w:rsid w:val="009E17E0"/>
    <w:rsid w:val="009F1CCD"/>
    <w:rsid w:val="00A019E5"/>
    <w:rsid w:val="00A03F85"/>
    <w:rsid w:val="00A103EB"/>
    <w:rsid w:val="00A11D72"/>
    <w:rsid w:val="00A247E7"/>
    <w:rsid w:val="00A2574A"/>
    <w:rsid w:val="00A261D8"/>
    <w:rsid w:val="00A32420"/>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C772D"/>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2BCD"/>
    <w:rsid w:val="00BD26A7"/>
    <w:rsid w:val="00BE5C5D"/>
    <w:rsid w:val="00BE73AD"/>
    <w:rsid w:val="00BF68A2"/>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684F"/>
    <w:rsid w:val="00CA2360"/>
    <w:rsid w:val="00CA5EF6"/>
    <w:rsid w:val="00CB3940"/>
    <w:rsid w:val="00CB7AF5"/>
    <w:rsid w:val="00CC1132"/>
    <w:rsid w:val="00CD1D5D"/>
    <w:rsid w:val="00CD3B14"/>
    <w:rsid w:val="00CF01D0"/>
    <w:rsid w:val="00D2073E"/>
    <w:rsid w:val="00D2217F"/>
    <w:rsid w:val="00D301E2"/>
    <w:rsid w:val="00D313FD"/>
    <w:rsid w:val="00D31904"/>
    <w:rsid w:val="00D351A9"/>
    <w:rsid w:val="00D405E5"/>
    <w:rsid w:val="00D44D3A"/>
    <w:rsid w:val="00D50061"/>
    <w:rsid w:val="00D55592"/>
    <w:rsid w:val="00D56AC2"/>
    <w:rsid w:val="00D7443B"/>
    <w:rsid w:val="00D75D2B"/>
    <w:rsid w:val="00D770D9"/>
    <w:rsid w:val="00D83956"/>
    <w:rsid w:val="00D83F9A"/>
    <w:rsid w:val="00D92EDE"/>
    <w:rsid w:val="00D957DE"/>
    <w:rsid w:val="00DA3B97"/>
    <w:rsid w:val="00DA3ED7"/>
    <w:rsid w:val="00DA53AA"/>
    <w:rsid w:val="00DB5989"/>
    <w:rsid w:val="00DB7557"/>
    <w:rsid w:val="00DC06C5"/>
    <w:rsid w:val="00DC1D3A"/>
    <w:rsid w:val="00DC5843"/>
    <w:rsid w:val="00DD3BFC"/>
    <w:rsid w:val="00DD64AD"/>
    <w:rsid w:val="00DE7E45"/>
    <w:rsid w:val="00E02CBB"/>
    <w:rsid w:val="00E161A0"/>
    <w:rsid w:val="00E51B77"/>
    <w:rsid w:val="00E53461"/>
    <w:rsid w:val="00E53B24"/>
    <w:rsid w:val="00E64932"/>
    <w:rsid w:val="00E739D3"/>
    <w:rsid w:val="00E76A2D"/>
    <w:rsid w:val="00E90300"/>
    <w:rsid w:val="00E90B2C"/>
    <w:rsid w:val="00E94304"/>
    <w:rsid w:val="00EA0B6A"/>
    <w:rsid w:val="00EB1F70"/>
    <w:rsid w:val="00EB62DC"/>
    <w:rsid w:val="00EB69C0"/>
    <w:rsid w:val="00EC6AEE"/>
    <w:rsid w:val="00ED268C"/>
    <w:rsid w:val="00ED4910"/>
    <w:rsid w:val="00ED4C0D"/>
    <w:rsid w:val="00EE21A6"/>
    <w:rsid w:val="00EE6D66"/>
    <w:rsid w:val="00EF3421"/>
    <w:rsid w:val="00F008D0"/>
    <w:rsid w:val="00F0188D"/>
    <w:rsid w:val="00F064E6"/>
    <w:rsid w:val="00F10350"/>
    <w:rsid w:val="00F14988"/>
    <w:rsid w:val="00F14DD9"/>
    <w:rsid w:val="00F15CAF"/>
    <w:rsid w:val="00F226ED"/>
    <w:rsid w:val="00F33730"/>
    <w:rsid w:val="00F3415A"/>
    <w:rsid w:val="00F40363"/>
    <w:rsid w:val="00F434A9"/>
    <w:rsid w:val="00F51B46"/>
    <w:rsid w:val="00F51DB1"/>
    <w:rsid w:val="00F549B2"/>
    <w:rsid w:val="00F575C9"/>
    <w:rsid w:val="00F67440"/>
    <w:rsid w:val="00F67F4E"/>
    <w:rsid w:val="00F72E7C"/>
    <w:rsid w:val="00F90A57"/>
    <w:rsid w:val="00F9785A"/>
    <w:rsid w:val="00F97D98"/>
    <w:rsid w:val="00FA14D9"/>
    <w:rsid w:val="00FA51AF"/>
    <w:rsid w:val="00FB1210"/>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16">
    <w:name w:val="A1+6"/>
    <w:uiPriority w:val="99"/>
    <w:rsid w:val="002A77A1"/>
    <w:rPr>
      <w:rFonts w:cs="PPMBRJ+Lora-Bold"/>
      <w:b/>
      <w:bCs/>
      <w:color w:val="211D1E"/>
      <w:sz w:val="26"/>
      <w:szCs w:val="26"/>
    </w:rPr>
  </w:style>
  <w:style w:type="character" w:customStyle="1" w:styleId="A07">
    <w:name w:val="A0+7"/>
    <w:uiPriority w:val="99"/>
    <w:rsid w:val="002A77A1"/>
    <w:rPr>
      <w:rFonts w:cs="KHAHZT+Lora-Regular"/>
      <w:color w:val="211D1E"/>
      <w:sz w:val="20"/>
      <w:szCs w:val="20"/>
    </w:rPr>
  </w:style>
  <w:style w:type="paragraph" w:customStyle="1" w:styleId="Pa27">
    <w:name w:val="Pa2+7"/>
    <w:basedOn w:val="Normal"/>
    <w:next w:val="Normal"/>
    <w:uiPriority w:val="99"/>
    <w:rsid w:val="002A77A1"/>
    <w:pPr>
      <w:autoSpaceDE w:val="0"/>
      <w:autoSpaceDN w:val="0"/>
      <w:adjustRightInd w:val="0"/>
      <w:spacing w:line="241" w:lineRule="atLeast"/>
    </w:pPr>
    <w:rPr>
      <w:rFonts w:ascii="KHAHZT+Lora-Regular" w:hAnsi="KHAHZT+Lora-Regular"/>
      <w:noProof w:val="0"/>
      <w:lang w:eastAsia="tr-TR"/>
    </w:rPr>
  </w:style>
  <w:style w:type="paragraph" w:customStyle="1" w:styleId="Default">
    <w:name w:val="Default"/>
    <w:rsid w:val="000C46C9"/>
    <w:pPr>
      <w:autoSpaceDE w:val="0"/>
      <w:autoSpaceDN w:val="0"/>
      <w:adjustRightInd w:val="0"/>
    </w:pPr>
    <w:rPr>
      <w:rFonts w:ascii="KHAHZT+Lora-Regular" w:hAnsi="KHAHZT+Lora-Regular" w:cs="KHAHZT+Lora-Regular"/>
      <w:color w:val="000000"/>
      <w:sz w:val="24"/>
      <w:szCs w:val="24"/>
    </w:rPr>
  </w:style>
  <w:style w:type="character" w:customStyle="1" w:styleId="A26">
    <w:name w:val="A2+6"/>
    <w:uiPriority w:val="99"/>
    <w:rsid w:val="005D6250"/>
    <w:rPr>
      <w:rFonts w:cs="PPMBRJ+Lora-Bold"/>
      <w:b/>
      <w:bCs/>
      <w:color w:val="211D1E"/>
      <w:sz w:val="26"/>
      <w:szCs w:val="26"/>
    </w:rPr>
  </w:style>
  <w:style w:type="paragraph" w:customStyle="1" w:styleId="Pa64">
    <w:name w:val="Pa6+4"/>
    <w:basedOn w:val="Default"/>
    <w:next w:val="Default"/>
    <w:uiPriority w:val="99"/>
    <w:rsid w:val="005D6250"/>
    <w:pPr>
      <w:spacing w:line="241" w:lineRule="atLeast"/>
    </w:pPr>
    <w:rPr>
      <w:rFonts w:cs="Times New Roman"/>
      <w:color w:val="auto"/>
    </w:rPr>
  </w:style>
  <w:style w:type="character" w:customStyle="1" w:styleId="A17">
    <w:name w:val="A1+7"/>
    <w:uiPriority w:val="99"/>
    <w:rsid w:val="005D6250"/>
    <w:rPr>
      <w:rFonts w:cs="KHAHZT+Lora-Regular"/>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1949</Words>
  <Characters>11114</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Türkiye'de Kırsal Yerleşme Tipleri Günlük Plan</vt:lpstr>
    </vt:vector>
  </TitlesOfParts>
  <Manager>cografyahocasi.com</Manager>
  <Company>cografyahocasi.com</Company>
  <LinksUpToDate>false</LinksUpToDate>
  <CharactersWithSpaces>13037</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Üretim Dağıtım ve Tüketimi Etkileyen Faktörler Günlük Plan</dc:title>
  <dc:subject>cografyahocasi.com</dc:subject>
  <dc:creator>cografyahocasi.com</dc:creator>
  <cp:keywords>cografyahocasi.com</cp:keywords>
  <dc:description>Coğrafya Günlük Plan</dc:description>
  <cp:lastModifiedBy>H.Abdullah Koyuncu</cp:lastModifiedBy>
  <cp:revision>34</cp:revision>
  <cp:lastPrinted>2009-01-06T22:36:00Z</cp:lastPrinted>
  <dcterms:created xsi:type="dcterms:W3CDTF">2022-07-01T08:17:00Z</dcterms:created>
  <dcterms:modified xsi:type="dcterms:W3CDTF">2022-11-27T15:14:00Z</dcterms:modified>
  <cp:category>cografyahocasi.com</cp:category>
  <cp:contentStatus>cografyahocasi.com</cp:contentStatus>
</cp:coreProperties>
</file>