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F9970" w14:textId="7CD0F918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7C607D">
        <w:rPr>
          <w:rFonts w:ascii="Times New Roman" w:hAnsi="Times New Roman" w:cs="Times New Roman"/>
          <w:noProof/>
          <w:sz w:val="20"/>
          <w:szCs w:val="20"/>
        </w:rPr>
        <w:t>1</w:t>
      </w:r>
      <w:r w:rsidR="00716B23">
        <w:rPr>
          <w:rFonts w:ascii="Times New Roman" w:hAnsi="Times New Roman" w:cs="Times New Roman"/>
          <w:noProof/>
          <w:sz w:val="20"/>
          <w:szCs w:val="20"/>
        </w:rPr>
        <w:t>1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1F469DCE" w:rsidR="00867C9F" w:rsidRPr="009246A0" w:rsidRDefault="002E5016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</w:t>
      </w:r>
      <w:r w:rsidR="008D288F"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794"/>
        <w:gridCol w:w="1418"/>
      </w:tblGrid>
      <w:tr w:rsidR="00867C9F" w:rsidRPr="009246A0" w14:paraId="16EFD888" w14:textId="77777777" w:rsidTr="00DE7E4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28CFC169" w:rsidR="00867C9F" w:rsidRPr="009246A0" w:rsidRDefault="002A5A28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Seçmeli </w:t>
            </w:r>
            <w:r w:rsidR="006B1320"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794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418" w:type="dxa"/>
          </w:tcPr>
          <w:p w14:paraId="30B12547" w14:textId="79D96562" w:rsidR="00867C9F" w:rsidRPr="009246A0" w:rsidRDefault="008F2553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F75262">
              <w:rPr>
                <w:b/>
                <w:bCs/>
                <w:sz w:val="16"/>
                <w:szCs w:val="16"/>
              </w:rPr>
              <w:t>9</w:t>
            </w:r>
            <w:r w:rsidR="00272F36">
              <w:rPr>
                <w:b/>
                <w:bCs/>
                <w:sz w:val="16"/>
                <w:szCs w:val="16"/>
              </w:rPr>
              <w:t>-</w:t>
            </w:r>
            <w:r w:rsidR="00F75262">
              <w:rPr>
                <w:b/>
                <w:bCs/>
                <w:sz w:val="16"/>
                <w:szCs w:val="16"/>
              </w:rPr>
              <w:t>23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DE7E45">
              <w:rPr>
                <w:b/>
                <w:bCs/>
                <w:sz w:val="16"/>
                <w:szCs w:val="16"/>
              </w:rPr>
              <w:t>12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</w:t>
            </w:r>
            <w:r w:rsidR="00DE7E45">
              <w:rPr>
                <w:b/>
                <w:bCs/>
                <w:sz w:val="16"/>
                <w:szCs w:val="16"/>
              </w:rPr>
              <w:t>2</w:t>
            </w:r>
          </w:p>
        </w:tc>
      </w:tr>
      <w:tr w:rsidR="00512CA1" w:rsidRPr="009246A0" w14:paraId="32FFBF95" w14:textId="77777777" w:rsidTr="00DE7E4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2AEBAB6B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2A5A2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794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418" w:type="dxa"/>
          </w:tcPr>
          <w:p w14:paraId="1521211B" w14:textId="535DA14E" w:rsidR="00512CA1" w:rsidRPr="009246A0" w:rsidRDefault="00DE7E45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</w:t>
            </w:r>
            <w:r w:rsidR="00ED4C0D">
              <w:rPr>
                <w:b/>
                <w:bCs/>
                <w:sz w:val="16"/>
                <w:szCs w:val="16"/>
              </w:rPr>
              <w:t>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6454E656" w:rsidR="006E7D80" w:rsidRPr="009246A0" w:rsidRDefault="00D2073E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Beşeri </w:t>
            </w:r>
            <w:r w:rsidR="00F575C9">
              <w:rPr>
                <w:bCs/>
                <w:sz w:val="16"/>
                <w:szCs w:val="16"/>
              </w:rPr>
              <w:t>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7701B957" w:rsidR="00A35428" w:rsidRPr="00F75262" w:rsidRDefault="00F75262" w:rsidP="00F75262">
            <w:pPr>
              <w:rPr>
                <w:sz w:val="16"/>
                <w:szCs w:val="16"/>
              </w:rPr>
            </w:pPr>
            <w:r w:rsidRPr="00F75262">
              <w:rPr>
                <w:sz w:val="16"/>
                <w:szCs w:val="16"/>
              </w:rPr>
              <w:t>TÜRKİYE’DE DOĞAL KAYNAK-EKONOMİ</w:t>
            </w:r>
            <w:r w:rsidRPr="00F75262">
              <w:rPr>
                <w:sz w:val="16"/>
                <w:szCs w:val="16"/>
              </w:rPr>
              <w:t xml:space="preserve"> </w:t>
            </w:r>
            <w:r w:rsidRPr="00F75262">
              <w:rPr>
                <w:sz w:val="16"/>
                <w:szCs w:val="16"/>
              </w:rPr>
              <w:t>İLİŞKİSİ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0C39C845" w:rsidR="00BF68A2" w:rsidRPr="00705EA4" w:rsidRDefault="00705EA4" w:rsidP="00EB69C0">
            <w:pPr>
              <w:rPr>
                <w:sz w:val="16"/>
                <w:szCs w:val="16"/>
              </w:rPr>
            </w:pPr>
            <w:r w:rsidRPr="00705EA4">
              <w:rPr>
                <w:sz w:val="16"/>
                <w:szCs w:val="16"/>
              </w:rPr>
              <w:t>11.2.12. Türkiye’deki doğal kaynaklar ile ekonomi arasındaki ilişkiyi analiz eder.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58D9D38C" w:rsidR="00A103EB" w:rsidRPr="000C46C9" w:rsidRDefault="00705EA4" w:rsidP="000C46C9">
            <w:pPr>
              <w:rPr>
                <w:sz w:val="16"/>
                <w:szCs w:val="16"/>
              </w:rPr>
            </w:pPr>
            <w:r w:rsidRPr="00C40558">
              <w:rPr>
                <w:sz w:val="18"/>
                <w:szCs w:val="18"/>
              </w:rPr>
              <w:t>Tablo, grafik ve diyagram hazırlama ve yorumlama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943509" w:rsidRPr="009246A0" w14:paraId="1E9E6CF3" w14:textId="77777777" w:rsidTr="009F3872">
        <w:tc>
          <w:tcPr>
            <w:tcW w:w="3060" w:type="dxa"/>
            <w:vAlign w:val="center"/>
          </w:tcPr>
          <w:p w14:paraId="3E9589B3" w14:textId="77777777" w:rsidR="00943509" w:rsidRPr="009246A0" w:rsidRDefault="00943509" w:rsidP="00943509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  <w:vAlign w:val="center"/>
          </w:tcPr>
          <w:p w14:paraId="09D07ED5" w14:textId="19FCD32E" w:rsidR="00BF68A2" w:rsidRPr="00705EA4" w:rsidRDefault="00705EA4" w:rsidP="001B2324">
            <w:pPr>
              <w:rPr>
                <w:sz w:val="16"/>
                <w:szCs w:val="16"/>
              </w:rPr>
            </w:pPr>
            <w:r w:rsidRPr="00705EA4">
              <w:rPr>
                <w:sz w:val="16"/>
                <w:szCs w:val="16"/>
              </w:rPr>
              <w:t>Türkiye’deki doğal kaynakların ekonomiye yansımasının, istatistiki veriler ve görsellerden yararlanarak yorumlanması sağlanır.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6F39E58" w14:textId="2447C722" w:rsidR="006E0876" w:rsidRPr="009246A0" w:rsidRDefault="002B74E2" w:rsidP="00AB081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627C52"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52000B54" w14:textId="77777777" w:rsidR="00D575D4" w:rsidRDefault="00D575D4" w:rsidP="008E0D71">
            <w:pPr>
              <w:jc w:val="both"/>
              <w:rPr>
                <w:rStyle w:val="A26"/>
                <w:color w:val="FF0000"/>
                <w:sz w:val="24"/>
                <w:szCs w:val="24"/>
              </w:rPr>
            </w:pPr>
            <w:bookmarkStart w:id="0" w:name="U6K2"/>
            <w:bookmarkEnd w:id="0"/>
          </w:p>
          <w:p w14:paraId="4609E820" w14:textId="3A17D380" w:rsidR="008E0D71" w:rsidRPr="004A4BA7" w:rsidRDefault="0020251E" w:rsidP="008E0D71">
            <w:pPr>
              <w:jc w:val="both"/>
              <w:rPr>
                <w:rFonts w:ascii="Helvetica-Bold" w:hAnsi="Helvetica-Bold" w:cs="Helvetica-Bold"/>
                <w:b/>
                <w:bCs/>
                <w:noProof w:val="0"/>
                <w:sz w:val="28"/>
                <w:szCs w:val="28"/>
                <w:lang w:eastAsia="tr-TR"/>
              </w:rPr>
            </w:pPr>
            <w:r w:rsidRPr="004A4BA7">
              <w:rPr>
                <w:rFonts w:ascii="Helvetica-Bold" w:hAnsi="Helvetica-Bold" w:cs="Helvetica-Bold"/>
                <w:b/>
                <w:bCs/>
                <w:noProof w:val="0"/>
                <w:sz w:val="28"/>
                <w:szCs w:val="28"/>
                <w:lang w:eastAsia="tr-TR"/>
              </w:rPr>
              <w:t>TÜRKİYE’NİN DOĞAL KAYNAKLARI</w:t>
            </w:r>
          </w:p>
          <w:p w14:paraId="2BCD7300" w14:textId="0AA2382D" w:rsidR="008E0D71" w:rsidRDefault="008E0D71" w:rsidP="00D575D4">
            <w:pPr>
              <w:jc w:val="both"/>
              <w:rPr>
                <w:rStyle w:val="A26"/>
              </w:rPr>
            </w:pPr>
          </w:p>
          <w:p w14:paraId="73553211" w14:textId="73337531" w:rsid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 w:rsidRPr="0020251E">
              <w:rPr>
                <w:sz w:val="22"/>
                <w:szCs w:val="22"/>
                <w:lang w:eastAsia="tr-TR"/>
              </w:rPr>
              <w:t>Türkiye, doğal kaynaklar bakımından zengin bir ülkedir. Ülkemiz; yer şekilleri, su kaynakları, ormanları,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tarım alanları, madenleri ve enerji kaynaklarıyla önemli bir doğal kaynak potansiyeline sahiptir.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</w:p>
          <w:p w14:paraId="015FED17" w14:textId="77777777" w:rsid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1078D00B" w14:textId="368EB2D4" w:rsidR="0020251E" w:rsidRDefault="004A4BA7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3170C39B" wp14:editId="3B164B88">
                  <wp:simplePos x="0" y="0"/>
                  <wp:positionH relativeFrom="column">
                    <wp:posOffset>3392170</wp:posOffset>
                  </wp:positionH>
                  <wp:positionV relativeFrom="paragraph">
                    <wp:posOffset>885288</wp:posOffset>
                  </wp:positionV>
                  <wp:extent cx="3069883" cy="2408836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9883" cy="240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51E" w:rsidRPr="0020251E">
              <w:rPr>
                <w:sz w:val="22"/>
                <w:szCs w:val="22"/>
                <w:lang w:eastAsia="tr-TR"/>
              </w:rPr>
              <w:t>Dağları, ovaları, platoları ve vadileriyle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çeşitli yer şekillerine sahip olan ülkemizin bu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kaynaklarından çeşitli şekillerde yararlanılmaktadır.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Örneğin dağlık alanlar; ormancılık,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yaylacılık, turizm ve maden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çıkarmak için yararlanılmaktadır. Ovalarımızın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önemli bir kısmı tarım alanı olarak kullanılmaktadır.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Ancak bu verimli toprakların bir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kısmı da yerleşim alanı ve sanayi merkezi olarak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kullanılmakta, böylece bu doğal kaynaklarımızdan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verimsiz bir şekilde faydalanılmaktadır.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Platolarımızın da önemli bir kısmı tarım ve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hayvancılık amacıyla kullanılmaktadır.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</w:p>
          <w:p w14:paraId="63D0B7C7" w14:textId="549D6DEB" w:rsid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521FE677" w14:textId="5EEE351F" w:rsid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 w:rsidRPr="0020251E">
              <w:rPr>
                <w:sz w:val="22"/>
                <w:szCs w:val="22"/>
                <w:lang w:eastAsia="tr-TR"/>
              </w:rPr>
              <w:t>Türkiye’de çeşitli su kaynakları bulunmaktadır.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 xml:space="preserve">Başta ulaşım, </w:t>
            </w:r>
            <w:r w:rsidRPr="0020251E">
              <w:rPr>
                <w:sz w:val="22"/>
                <w:szCs w:val="22"/>
                <w:lang w:eastAsia="tr-TR"/>
              </w:rPr>
              <w:t>balıkçılık</w:t>
            </w:r>
            <w:r w:rsidRPr="0020251E">
              <w:rPr>
                <w:sz w:val="22"/>
                <w:szCs w:val="22"/>
                <w:lang w:eastAsia="tr-TR"/>
              </w:rPr>
              <w:t xml:space="preserve"> ve turizm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amacıyla yararlanılan denizlerimiz ülkemizin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önemli doğal kaynaklarıdır.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</w:p>
          <w:p w14:paraId="26DA5843" w14:textId="0FE7B9FB" w:rsid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32423DCD" w14:textId="4C7646E7" w:rsid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 w:rsidRPr="0020251E">
              <w:rPr>
                <w:sz w:val="22"/>
                <w:szCs w:val="22"/>
                <w:lang w:eastAsia="tr-TR"/>
              </w:rPr>
              <w:t>Göllerimizden içme ve kullanma suyu elde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edilmekte, tarım alanları sulanmakta; balık ve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kamış gibi göl ürünlerinden yararlanılmaktadır.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Ayrıca göllerimiz önemli bir turizm potansiyeline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sahiptir. Buna göre bu su kaynaklarımızdan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sürdürülebilir kullanım sayesinde daha verimli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bir şekilde yararlanılabilir.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</w:p>
          <w:p w14:paraId="50450D83" w14:textId="7E3254BE" w:rsid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59DFEF56" w14:textId="7378C09F" w:rsidR="0020251E" w:rsidRPr="0020251E" w:rsidRDefault="004A4BA7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484FA8D1" wp14:editId="6495D950">
                  <wp:simplePos x="0" y="0"/>
                  <wp:positionH relativeFrom="column">
                    <wp:posOffset>3408729</wp:posOffset>
                  </wp:positionH>
                  <wp:positionV relativeFrom="paragraph">
                    <wp:posOffset>641790</wp:posOffset>
                  </wp:positionV>
                  <wp:extent cx="3053343" cy="2397370"/>
                  <wp:effectExtent l="0" t="0" r="0" b="3175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3343" cy="239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51E" w:rsidRPr="0020251E">
              <w:rPr>
                <w:sz w:val="22"/>
                <w:szCs w:val="22"/>
                <w:lang w:eastAsia="tr-TR"/>
              </w:rPr>
              <w:t>Ülkemiz, akarsular bakımından zengindir.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Hidroelektrik potansiyeli</w:t>
            </w:r>
            <w:r w:rsidR="0020251E" w:rsidRPr="0020251E">
              <w:rPr>
                <w:b/>
                <w:bCs/>
                <w:i/>
                <w:iCs/>
                <w:color w:val="12D7C8"/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yüksek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olan ülkemizde elektrik enerjisi üretiminin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bir kısmı akarsulardan elde edilmektedir.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Örneğin 2019 yılında ülkemizde elde edilen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elektrik enerjisi üretiminin %31’i akarsulardan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elde edilmiştir. Bu doğal kaynağımız daha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çok elektrik enerjisi üretilebilecek potansiyele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sahiptir.</w:t>
            </w:r>
          </w:p>
          <w:p w14:paraId="7C862B6C" w14:textId="77777777" w:rsid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1C05D2A6" w14:textId="69D0E78A" w:rsidR="0020251E" w:rsidRPr="0020251E" w:rsidRDefault="0020251E" w:rsidP="0020251E">
            <w:pPr>
              <w:pStyle w:val="AralkYok"/>
              <w:rPr>
                <w:b/>
                <w:bCs/>
                <w:i/>
                <w:iCs/>
                <w:color w:val="12D7C8"/>
                <w:sz w:val="22"/>
                <w:szCs w:val="22"/>
                <w:lang w:eastAsia="tr-TR"/>
              </w:rPr>
            </w:pPr>
            <w:r w:rsidRPr="0020251E">
              <w:rPr>
                <w:sz w:val="22"/>
                <w:szCs w:val="22"/>
                <w:lang w:eastAsia="tr-TR"/>
              </w:rPr>
              <w:t>Türkiye, yer altı suları</w:t>
            </w:r>
            <w:r w:rsidRPr="0020251E">
              <w:rPr>
                <w:b/>
                <w:bCs/>
                <w:i/>
                <w:iCs/>
                <w:color w:val="12D7C8"/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bakımından da zengindir. Bu sulardan termal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turizm ve jeotermal enerji ile içme ve kullanma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suyu elde etmek amacıyla yararlanılmaktadır.</w:t>
            </w:r>
          </w:p>
          <w:p w14:paraId="30D13B8F" w14:textId="77777777" w:rsid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0BE24B0F" w14:textId="2A646E93" w:rsidR="0020251E" w:rsidRP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 w:rsidRPr="0020251E">
              <w:rPr>
                <w:sz w:val="22"/>
                <w:szCs w:val="22"/>
                <w:lang w:eastAsia="tr-TR"/>
              </w:rPr>
              <w:t>Ülkemiz topraklarının %28,6’sı ormanlarla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kaplıdır. Orman alanlarımız, her geçen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yıl artmaktadır. Örneğin 2004’te %27,2 olan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orman alanımız 2012’de %27,7’ye, 2019’da</w:t>
            </w:r>
            <w:r w:rsidR="004A4BA7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ise %28,6’ya ulaşmıştır.</w:t>
            </w:r>
          </w:p>
          <w:p w14:paraId="26DFD95A" w14:textId="77777777" w:rsidR="0020251E" w:rsidRP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7875353A" w14:textId="156DA0B4" w:rsidR="004A4BA7" w:rsidRDefault="004A4BA7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29BAC5FA" wp14:editId="000BE948">
                  <wp:simplePos x="0" y="0"/>
                  <wp:positionH relativeFrom="column">
                    <wp:posOffset>-1221</wp:posOffset>
                  </wp:positionH>
                  <wp:positionV relativeFrom="paragraph">
                    <wp:posOffset>2442</wp:posOffset>
                  </wp:positionV>
                  <wp:extent cx="3074992" cy="2033954"/>
                  <wp:effectExtent l="0" t="0" r="0" b="4445"/>
                  <wp:wrapSquare wrapText="bothSides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4992" cy="2033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0251E" w:rsidRPr="0020251E">
              <w:rPr>
                <w:sz w:val="22"/>
                <w:szCs w:val="22"/>
                <w:lang w:eastAsia="tr-TR"/>
              </w:rPr>
              <w:t>Ormanlarımızdan kereste,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kâğıt, mobilya, inşaat malzemesi ve yakacak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elde etmek için yararlanılmaktadır. Ayrıca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orman ürünlerinden gıda maddesi, ilaç ve kozmetik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ürünleri elde edilmekte, ormanlarımızdan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turizm amacıyla da faydalanılmaktadır.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Ülkemizin potansiyeli daha fazla orman alanına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sahip olabilecek durumdadır. Sürdürülebilir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bir şekilde işletildiği zaman ormanlarımızdan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  <w:r w:rsidR="0020251E" w:rsidRPr="0020251E">
              <w:rPr>
                <w:sz w:val="22"/>
                <w:szCs w:val="22"/>
                <w:lang w:eastAsia="tr-TR"/>
              </w:rPr>
              <w:t>daha çok gelir elde edilebilir.</w:t>
            </w:r>
            <w:r w:rsidR="0020251E" w:rsidRPr="0020251E">
              <w:rPr>
                <w:sz w:val="22"/>
                <w:szCs w:val="22"/>
                <w:lang w:eastAsia="tr-TR"/>
              </w:rPr>
              <w:t xml:space="preserve"> </w:t>
            </w:r>
          </w:p>
          <w:p w14:paraId="5304268D" w14:textId="77777777" w:rsidR="004A4BA7" w:rsidRDefault="004A4BA7" w:rsidP="0020251E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1E012E0F" w14:textId="77777777" w:rsidR="004A4BA7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 w:rsidRPr="0020251E">
              <w:rPr>
                <w:sz w:val="22"/>
                <w:szCs w:val="22"/>
                <w:lang w:eastAsia="tr-TR"/>
              </w:rPr>
              <w:t>Ülkemizin önemli doğal kaynaklarından biri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de tarım alanlarıdır. Türkiye yüz ölçümünün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üçte birine yakınını tarım alanları oluşturmaktadır.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Tarım alanlarımızın büyük bir kısmında</w:t>
            </w:r>
            <w:r w:rsidRPr="0020251E">
              <w:rPr>
                <w:sz w:val="22"/>
                <w:szCs w:val="22"/>
                <w:lang w:eastAsia="tr-TR"/>
              </w:rPr>
              <w:t xml:space="preserve"> t</w:t>
            </w:r>
            <w:r w:rsidRPr="0020251E">
              <w:rPr>
                <w:sz w:val="22"/>
                <w:szCs w:val="22"/>
                <w:lang w:eastAsia="tr-TR"/>
              </w:rPr>
              <w:t>arla bitkileri yetiştirilir. Sulama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ve gübre kullanımı sınırlı olduğundan tarım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alanlarının yaklaşık %9’u %17’si nadasa bırakılmaktadır.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Bu alanlardan nöbetleşe ekim,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sulama ve gübreleme sayesinde her yıl ürün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alınabilir.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</w:p>
          <w:p w14:paraId="69DD21B4" w14:textId="25CF6FDB" w:rsidR="004A4BA7" w:rsidRDefault="004A4BA7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>
              <w:rPr>
                <w:sz w:val="22"/>
                <w:szCs w:val="22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15691D31" wp14:editId="64A12550">
                  <wp:simplePos x="0" y="0"/>
                  <wp:positionH relativeFrom="column">
                    <wp:posOffset>3427730</wp:posOffset>
                  </wp:positionH>
                  <wp:positionV relativeFrom="paragraph">
                    <wp:posOffset>157685</wp:posOffset>
                  </wp:positionV>
                  <wp:extent cx="3034371" cy="2262554"/>
                  <wp:effectExtent l="0" t="0" r="0" b="4445"/>
                  <wp:wrapSquare wrapText="bothSides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4371" cy="2262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C0AC3A" w14:textId="48D17056" w:rsidR="004A4BA7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 w:rsidRPr="0020251E">
              <w:rPr>
                <w:sz w:val="22"/>
                <w:szCs w:val="22"/>
                <w:lang w:eastAsia="tr-TR"/>
              </w:rPr>
              <w:t>Türkiye, maden çeşitliliği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bakımından zengin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bir ülkedir. Demir, bakır, krom, kurşun,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çinko, bor mineralleri ve mermer ülkemizdeki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madenlerin başlıcalarıdır. Bu doğal kaynakların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bir kısmı, ülkemizde ham madde olarak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kullanılırken bir kısmı ihraç edilmektedir. Mermer, krom, bor mineralleri, çinko, bakır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ve feldspat ihraç ettiğimiz madenlerin başlıcalarıdır. Tükenebilen bu doğal kaynakların işlenerek ihraç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edilmesi ve tasarruflu kullanılması ülkemizin ekonomisi açısından önem taşımaktadır.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</w:p>
          <w:p w14:paraId="56DB1B1D" w14:textId="77777777" w:rsidR="004A4BA7" w:rsidRDefault="004A4BA7" w:rsidP="0020251E">
            <w:pPr>
              <w:pStyle w:val="AralkYok"/>
              <w:rPr>
                <w:sz w:val="22"/>
                <w:szCs w:val="22"/>
                <w:lang w:eastAsia="tr-TR"/>
              </w:rPr>
            </w:pPr>
          </w:p>
          <w:p w14:paraId="28402D12" w14:textId="4E9C2242" w:rsidR="0020251E" w:rsidRPr="0020251E" w:rsidRDefault="0020251E" w:rsidP="0020251E">
            <w:pPr>
              <w:pStyle w:val="AralkYok"/>
              <w:rPr>
                <w:sz w:val="22"/>
                <w:szCs w:val="22"/>
                <w:lang w:eastAsia="tr-TR"/>
              </w:rPr>
            </w:pPr>
            <w:r w:rsidRPr="0020251E">
              <w:rPr>
                <w:sz w:val="22"/>
                <w:szCs w:val="22"/>
                <w:lang w:eastAsia="tr-TR"/>
              </w:rPr>
              <w:t>Ülkemizin doğal kaynaklarından biri de enerji kaynaklarıdır. Ülkemizdeki petrol ve doğal gaz kaynakları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sınırlıdır ve elektrik enerjisi üretiminin önemli bir kısmı ithal ettiğimiz doğal gazdan</w:t>
            </w:r>
            <w:r w:rsidRPr="0020251E">
              <w:rPr>
                <w:b/>
                <w:bCs/>
                <w:i/>
                <w:iCs/>
                <w:color w:val="12D7C8"/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elde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edilmektedir. Taş kömürü ve petrol de ithal ettiğimiz doğal kaynaklardandır. Buna karşın tükenmeyen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enerji kaynakları olan rüzgâr ve güneş enerjisinden yararlanma henüz yeterli düzeyde değildir. Bu kaynakların</w:t>
            </w:r>
            <w:r w:rsidRPr="0020251E">
              <w:rPr>
                <w:sz w:val="22"/>
                <w:szCs w:val="22"/>
                <w:lang w:eastAsia="tr-TR"/>
              </w:rPr>
              <w:t xml:space="preserve"> </w:t>
            </w:r>
            <w:r w:rsidRPr="0020251E">
              <w:rPr>
                <w:sz w:val="22"/>
                <w:szCs w:val="22"/>
                <w:lang w:eastAsia="tr-TR"/>
              </w:rPr>
              <w:t>daha çok kullanılması ülkemizin ekonomisi ve çevre açısından önem taşımaktadır.</w:t>
            </w:r>
          </w:p>
          <w:p w14:paraId="34613C86" w14:textId="65EF4BEA" w:rsidR="0020251E" w:rsidRPr="0020251E" w:rsidRDefault="0020251E" w:rsidP="0020251E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 w:val="0"/>
                <w:color w:val="000000"/>
                <w:sz w:val="20"/>
                <w:szCs w:val="20"/>
                <w:lang w:eastAsia="tr-TR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7A2576BF" w:rsidR="00DC06C5" w:rsidRDefault="00FA59F1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 doğal kaynaklar bakımından zengin bir ülke midir?</w:t>
            </w:r>
          </w:p>
          <w:p w14:paraId="17A6D8A3" w14:textId="4820BC94" w:rsidR="00A32420" w:rsidRDefault="00FA59F1" w:rsidP="00A32420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Yenilenebilir olan doğal kaynaklarımız nelerdir?</w:t>
            </w:r>
          </w:p>
          <w:p w14:paraId="2110EA86" w14:textId="6BF1DBAC" w:rsidR="002907FE" w:rsidRDefault="00FA59F1" w:rsidP="00526939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rStyle w:val="A17"/>
                <w:sz w:val="16"/>
                <w:szCs w:val="16"/>
              </w:rPr>
              <w:t>Doğal kaynaklarımızı verimli bir şekilde kullanabiliyor muyuz?</w:t>
            </w:r>
          </w:p>
          <w:p w14:paraId="788346A4" w14:textId="2DE13B02" w:rsidR="002907FE" w:rsidRPr="002907FE" w:rsidRDefault="002907FE" w:rsidP="002907FE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2"/>
                <w:szCs w:val="12"/>
              </w:rPr>
            </w:pPr>
            <w:r w:rsidRPr="002907FE">
              <w:rPr>
                <w:rStyle w:val="A17"/>
                <w:sz w:val="16"/>
                <w:szCs w:val="16"/>
              </w:rPr>
              <w:t>Doğal kaynak</w:t>
            </w:r>
            <w:r w:rsidR="00FA59F1">
              <w:rPr>
                <w:rStyle w:val="A17"/>
                <w:sz w:val="16"/>
                <w:szCs w:val="16"/>
              </w:rPr>
              <w:t>larımızın ekonomimize katkısı hakkında düşünceleriniz nelerdir?</w:t>
            </w:r>
          </w:p>
          <w:p w14:paraId="5FF2E033" w14:textId="08E5306A" w:rsidR="00DC06C5" w:rsidRPr="002907FE" w:rsidRDefault="002907FE" w:rsidP="00FA59F1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2907FE">
              <w:rPr>
                <w:rStyle w:val="A17"/>
                <w:sz w:val="16"/>
                <w:szCs w:val="16"/>
              </w:rPr>
              <w:t xml:space="preserve">Hangi </w:t>
            </w:r>
            <w:r w:rsidR="00FA59F1">
              <w:rPr>
                <w:rStyle w:val="A17"/>
                <w:sz w:val="16"/>
                <w:szCs w:val="16"/>
              </w:rPr>
              <w:t>doğal kaynaklardan elektrik enerjisi elde etmekteyiz?</w:t>
            </w: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9D852D1" w14:textId="15964FAD" w:rsidR="00572AA7" w:rsidRPr="0037003E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sectPr w:rsidR="00572AA7" w:rsidRPr="0037003E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PMBRJ+Lora-Bold">
    <w:altName w:val="PPMBRJ+Lora-Bold"/>
    <w:panose1 w:val="00000000000000000000"/>
    <w:charset w:val="00"/>
    <w:family w:val="roman"/>
    <w:notTrueType/>
    <w:pitch w:val="default"/>
    <w:sig w:usb0="00000007" w:usb1="00000000" w:usb2="00000000" w:usb3="00000000" w:csb0="00000013" w:csb1="00000000"/>
  </w:font>
  <w:font w:name="KHAHZT+Lora-Regular">
    <w:altName w:val="KHAHZT+Lora-Regular"/>
    <w:panose1 w:val="00000000000000000000"/>
    <w:charset w:val="A2"/>
    <w:family w:val="roman"/>
    <w:notTrueType/>
    <w:pitch w:val="default"/>
    <w:sig w:usb0="00000007" w:usb1="00000000" w:usb2="00000000" w:usb3="00000000" w:csb0="00000013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ABBDCF"/>
    <w:multiLevelType w:val="hybridMultilevel"/>
    <w:tmpl w:val="53087B7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8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7BCA4"/>
    <w:multiLevelType w:val="hybridMultilevel"/>
    <w:tmpl w:val="741E163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CAD35"/>
    <w:multiLevelType w:val="hybridMultilevel"/>
    <w:tmpl w:val="20B7F7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3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1"/>
  </w:num>
  <w:num w:numId="3">
    <w:abstractNumId w:val="33"/>
  </w:num>
  <w:num w:numId="4">
    <w:abstractNumId w:val="38"/>
  </w:num>
  <w:num w:numId="5">
    <w:abstractNumId w:val="12"/>
  </w:num>
  <w:num w:numId="6">
    <w:abstractNumId w:val="40"/>
  </w:num>
  <w:num w:numId="7">
    <w:abstractNumId w:val="31"/>
  </w:num>
  <w:num w:numId="8">
    <w:abstractNumId w:val="6"/>
  </w:num>
  <w:num w:numId="9">
    <w:abstractNumId w:val="16"/>
  </w:num>
  <w:num w:numId="10">
    <w:abstractNumId w:val="20"/>
  </w:num>
  <w:num w:numId="11">
    <w:abstractNumId w:val="29"/>
  </w:num>
  <w:num w:numId="12">
    <w:abstractNumId w:val="24"/>
  </w:num>
  <w:num w:numId="13">
    <w:abstractNumId w:val="4"/>
  </w:num>
  <w:num w:numId="14">
    <w:abstractNumId w:val="42"/>
  </w:num>
  <w:num w:numId="15">
    <w:abstractNumId w:val="15"/>
  </w:num>
  <w:num w:numId="16">
    <w:abstractNumId w:val="11"/>
  </w:num>
  <w:num w:numId="17">
    <w:abstractNumId w:val="10"/>
  </w:num>
  <w:num w:numId="18">
    <w:abstractNumId w:val="7"/>
  </w:num>
  <w:num w:numId="19">
    <w:abstractNumId w:val="30"/>
  </w:num>
  <w:num w:numId="20">
    <w:abstractNumId w:val="19"/>
  </w:num>
  <w:num w:numId="21">
    <w:abstractNumId w:val="37"/>
  </w:num>
  <w:num w:numId="22">
    <w:abstractNumId w:val="26"/>
  </w:num>
  <w:num w:numId="23">
    <w:abstractNumId w:val="39"/>
  </w:num>
  <w:num w:numId="24">
    <w:abstractNumId w:val="35"/>
  </w:num>
  <w:num w:numId="25">
    <w:abstractNumId w:val="22"/>
  </w:num>
  <w:num w:numId="26">
    <w:abstractNumId w:val="3"/>
  </w:num>
  <w:num w:numId="27">
    <w:abstractNumId w:val="2"/>
  </w:num>
  <w:num w:numId="28">
    <w:abstractNumId w:val="23"/>
  </w:num>
  <w:num w:numId="29">
    <w:abstractNumId w:val="1"/>
  </w:num>
  <w:num w:numId="30">
    <w:abstractNumId w:val="14"/>
  </w:num>
  <w:num w:numId="31">
    <w:abstractNumId w:val="5"/>
  </w:num>
  <w:num w:numId="32">
    <w:abstractNumId w:val="32"/>
  </w:num>
  <w:num w:numId="33">
    <w:abstractNumId w:val="34"/>
  </w:num>
  <w:num w:numId="34">
    <w:abstractNumId w:val="8"/>
  </w:num>
  <w:num w:numId="35">
    <w:abstractNumId w:val="27"/>
  </w:num>
  <w:num w:numId="36">
    <w:abstractNumId w:val="25"/>
  </w:num>
  <w:num w:numId="37">
    <w:abstractNumId w:val="13"/>
  </w:num>
  <w:num w:numId="38">
    <w:abstractNumId w:val="18"/>
  </w:num>
  <w:num w:numId="39">
    <w:abstractNumId w:val="17"/>
  </w:num>
  <w:num w:numId="40">
    <w:abstractNumId w:val="36"/>
  </w:num>
  <w:num w:numId="41">
    <w:abstractNumId w:val="0"/>
  </w:num>
  <w:num w:numId="42">
    <w:abstractNumId w:val="9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32071"/>
    <w:rsid w:val="00041984"/>
    <w:rsid w:val="000436E2"/>
    <w:rsid w:val="0004468A"/>
    <w:rsid w:val="00053961"/>
    <w:rsid w:val="0005627C"/>
    <w:rsid w:val="0006421B"/>
    <w:rsid w:val="00070A81"/>
    <w:rsid w:val="00077707"/>
    <w:rsid w:val="00091E46"/>
    <w:rsid w:val="000A641D"/>
    <w:rsid w:val="000B7772"/>
    <w:rsid w:val="000C4478"/>
    <w:rsid w:val="000C46C9"/>
    <w:rsid w:val="000C6384"/>
    <w:rsid w:val="001152C3"/>
    <w:rsid w:val="001329EC"/>
    <w:rsid w:val="001450FC"/>
    <w:rsid w:val="0015191D"/>
    <w:rsid w:val="00160221"/>
    <w:rsid w:val="001667F7"/>
    <w:rsid w:val="00170036"/>
    <w:rsid w:val="001761E8"/>
    <w:rsid w:val="001805CB"/>
    <w:rsid w:val="00184604"/>
    <w:rsid w:val="00184E46"/>
    <w:rsid w:val="00185360"/>
    <w:rsid w:val="00196B99"/>
    <w:rsid w:val="001A7D2A"/>
    <w:rsid w:val="001B1098"/>
    <w:rsid w:val="001B2324"/>
    <w:rsid w:val="001C1201"/>
    <w:rsid w:val="001D4DF4"/>
    <w:rsid w:val="001D5C07"/>
    <w:rsid w:val="001E1F3A"/>
    <w:rsid w:val="001E5F75"/>
    <w:rsid w:val="001F1866"/>
    <w:rsid w:val="001F6DB2"/>
    <w:rsid w:val="0020251E"/>
    <w:rsid w:val="00207D7C"/>
    <w:rsid w:val="0021141B"/>
    <w:rsid w:val="00220CFD"/>
    <w:rsid w:val="0022108D"/>
    <w:rsid w:val="0022684D"/>
    <w:rsid w:val="002302B0"/>
    <w:rsid w:val="002325F3"/>
    <w:rsid w:val="00240268"/>
    <w:rsid w:val="00241AF3"/>
    <w:rsid w:val="00241F8A"/>
    <w:rsid w:val="002479BC"/>
    <w:rsid w:val="00261906"/>
    <w:rsid w:val="00270961"/>
    <w:rsid w:val="00272F36"/>
    <w:rsid w:val="0028393E"/>
    <w:rsid w:val="002907FE"/>
    <w:rsid w:val="0029163F"/>
    <w:rsid w:val="00291ECB"/>
    <w:rsid w:val="002A5A28"/>
    <w:rsid w:val="002A77A1"/>
    <w:rsid w:val="002B244B"/>
    <w:rsid w:val="002B4263"/>
    <w:rsid w:val="002B61BE"/>
    <w:rsid w:val="002B74E2"/>
    <w:rsid w:val="002C0DBD"/>
    <w:rsid w:val="002C42E1"/>
    <w:rsid w:val="002C4388"/>
    <w:rsid w:val="002C5B32"/>
    <w:rsid w:val="002D0F14"/>
    <w:rsid w:val="002D415C"/>
    <w:rsid w:val="002D698E"/>
    <w:rsid w:val="002E5016"/>
    <w:rsid w:val="003200EA"/>
    <w:rsid w:val="00331EE2"/>
    <w:rsid w:val="003350C3"/>
    <w:rsid w:val="003369F1"/>
    <w:rsid w:val="00337C6D"/>
    <w:rsid w:val="00340AC1"/>
    <w:rsid w:val="00341115"/>
    <w:rsid w:val="0035322C"/>
    <w:rsid w:val="00362823"/>
    <w:rsid w:val="0037003E"/>
    <w:rsid w:val="003722FC"/>
    <w:rsid w:val="00374DAB"/>
    <w:rsid w:val="00382A41"/>
    <w:rsid w:val="0038690E"/>
    <w:rsid w:val="003A46E3"/>
    <w:rsid w:val="003A7001"/>
    <w:rsid w:val="003B60C8"/>
    <w:rsid w:val="003D0C4F"/>
    <w:rsid w:val="003D2719"/>
    <w:rsid w:val="003F0B6B"/>
    <w:rsid w:val="003F0BFE"/>
    <w:rsid w:val="003F5768"/>
    <w:rsid w:val="003F7223"/>
    <w:rsid w:val="00404D70"/>
    <w:rsid w:val="0040667C"/>
    <w:rsid w:val="0040707E"/>
    <w:rsid w:val="0042184A"/>
    <w:rsid w:val="00454B7A"/>
    <w:rsid w:val="0046768C"/>
    <w:rsid w:val="00482EFE"/>
    <w:rsid w:val="004863D0"/>
    <w:rsid w:val="0049340F"/>
    <w:rsid w:val="00497577"/>
    <w:rsid w:val="004A4BA7"/>
    <w:rsid w:val="004C3C04"/>
    <w:rsid w:val="004D046C"/>
    <w:rsid w:val="004D2CC4"/>
    <w:rsid w:val="004D4435"/>
    <w:rsid w:val="004D68BD"/>
    <w:rsid w:val="004F2457"/>
    <w:rsid w:val="004F2BE5"/>
    <w:rsid w:val="004F597C"/>
    <w:rsid w:val="00502E95"/>
    <w:rsid w:val="00510E40"/>
    <w:rsid w:val="00512CA1"/>
    <w:rsid w:val="005217C7"/>
    <w:rsid w:val="005227EE"/>
    <w:rsid w:val="00526136"/>
    <w:rsid w:val="00526939"/>
    <w:rsid w:val="00527D77"/>
    <w:rsid w:val="005437D9"/>
    <w:rsid w:val="00555358"/>
    <w:rsid w:val="00556AA6"/>
    <w:rsid w:val="00556AA7"/>
    <w:rsid w:val="0056443D"/>
    <w:rsid w:val="00572AA7"/>
    <w:rsid w:val="00574337"/>
    <w:rsid w:val="0057595A"/>
    <w:rsid w:val="00575EC5"/>
    <w:rsid w:val="00580E1C"/>
    <w:rsid w:val="005813A3"/>
    <w:rsid w:val="00582087"/>
    <w:rsid w:val="00583416"/>
    <w:rsid w:val="0059690E"/>
    <w:rsid w:val="005B1112"/>
    <w:rsid w:val="005B3300"/>
    <w:rsid w:val="005C6827"/>
    <w:rsid w:val="005D2D4E"/>
    <w:rsid w:val="005D31B0"/>
    <w:rsid w:val="005D3499"/>
    <w:rsid w:val="005D603A"/>
    <w:rsid w:val="005D6250"/>
    <w:rsid w:val="005E6315"/>
    <w:rsid w:val="005E7536"/>
    <w:rsid w:val="005F0232"/>
    <w:rsid w:val="005F6A14"/>
    <w:rsid w:val="00602339"/>
    <w:rsid w:val="0060235F"/>
    <w:rsid w:val="0060358D"/>
    <w:rsid w:val="00611F21"/>
    <w:rsid w:val="00617639"/>
    <w:rsid w:val="006257BD"/>
    <w:rsid w:val="00627C52"/>
    <w:rsid w:val="006337F2"/>
    <w:rsid w:val="00634B31"/>
    <w:rsid w:val="00642DD4"/>
    <w:rsid w:val="00651DBF"/>
    <w:rsid w:val="00660494"/>
    <w:rsid w:val="00660AC9"/>
    <w:rsid w:val="00667100"/>
    <w:rsid w:val="006808A2"/>
    <w:rsid w:val="00684994"/>
    <w:rsid w:val="006931E2"/>
    <w:rsid w:val="00697D35"/>
    <w:rsid w:val="006A3343"/>
    <w:rsid w:val="006B1320"/>
    <w:rsid w:val="006C1A3C"/>
    <w:rsid w:val="006C39E7"/>
    <w:rsid w:val="006C5D95"/>
    <w:rsid w:val="006C5E99"/>
    <w:rsid w:val="006D07CF"/>
    <w:rsid w:val="006E0876"/>
    <w:rsid w:val="006E7D80"/>
    <w:rsid w:val="006F64A4"/>
    <w:rsid w:val="007028B0"/>
    <w:rsid w:val="00705EA4"/>
    <w:rsid w:val="00705FAD"/>
    <w:rsid w:val="00716B23"/>
    <w:rsid w:val="007307DC"/>
    <w:rsid w:val="00740E4C"/>
    <w:rsid w:val="00745A5C"/>
    <w:rsid w:val="00761238"/>
    <w:rsid w:val="00762FBF"/>
    <w:rsid w:val="007911A5"/>
    <w:rsid w:val="007C607D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11FEF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0D71"/>
    <w:rsid w:val="008E6463"/>
    <w:rsid w:val="008F2553"/>
    <w:rsid w:val="00900B7B"/>
    <w:rsid w:val="0091372D"/>
    <w:rsid w:val="00920B95"/>
    <w:rsid w:val="00920BF6"/>
    <w:rsid w:val="00922FD2"/>
    <w:rsid w:val="009246A0"/>
    <w:rsid w:val="009249E7"/>
    <w:rsid w:val="009340F0"/>
    <w:rsid w:val="009360DF"/>
    <w:rsid w:val="009418DB"/>
    <w:rsid w:val="00943509"/>
    <w:rsid w:val="00954371"/>
    <w:rsid w:val="009607C9"/>
    <w:rsid w:val="009738DC"/>
    <w:rsid w:val="00990197"/>
    <w:rsid w:val="0099636D"/>
    <w:rsid w:val="009A25CC"/>
    <w:rsid w:val="009A6347"/>
    <w:rsid w:val="009A715B"/>
    <w:rsid w:val="009C14D0"/>
    <w:rsid w:val="009C2887"/>
    <w:rsid w:val="009D3F29"/>
    <w:rsid w:val="009D5B44"/>
    <w:rsid w:val="009E17E0"/>
    <w:rsid w:val="009F1CCD"/>
    <w:rsid w:val="00A019E5"/>
    <w:rsid w:val="00A03F85"/>
    <w:rsid w:val="00A103EB"/>
    <w:rsid w:val="00A11D72"/>
    <w:rsid w:val="00A247E7"/>
    <w:rsid w:val="00A2574A"/>
    <w:rsid w:val="00A261D8"/>
    <w:rsid w:val="00A32420"/>
    <w:rsid w:val="00A35428"/>
    <w:rsid w:val="00A36557"/>
    <w:rsid w:val="00A3799F"/>
    <w:rsid w:val="00A425B5"/>
    <w:rsid w:val="00A6056B"/>
    <w:rsid w:val="00A6445A"/>
    <w:rsid w:val="00A66FDF"/>
    <w:rsid w:val="00A74778"/>
    <w:rsid w:val="00A85D5E"/>
    <w:rsid w:val="00A86A72"/>
    <w:rsid w:val="00A93607"/>
    <w:rsid w:val="00AA264F"/>
    <w:rsid w:val="00AB0813"/>
    <w:rsid w:val="00AC0CA4"/>
    <w:rsid w:val="00AC13C0"/>
    <w:rsid w:val="00AC4B1C"/>
    <w:rsid w:val="00AC5C8F"/>
    <w:rsid w:val="00AC772D"/>
    <w:rsid w:val="00AD6C69"/>
    <w:rsid w:val="00AF11E0"/>
    <w:rsid w:val="00AF1D5B"/>
    <w:rsid w:val="00AF3D83"/>
    <w:rsid w:val="00AF6A88"/>
    <w:rsid w:val="00AF777C"/>
    <w:rsid w:val="00B26779"/>
    <w:rsid w:val="00B4198C"/>
    <w:rsid w:val="00B5030C"/>
    <w:rsid w:val="00B5169F"/>
    <w:rsid w:val="00B5505B"/>
    <w:rsid w:val="00B67F88"/>
    <w:rsid w:val="00B76C7B"/>
    <w:rsid w:val="00B93621"/>
    <w:rsid w:val="00B95094"/>
    <w:rsid w:val="00BB6BC6"/>
    <w:rsid w:val="00BC1572"/>
    <w:rsid w:val="00BC2BCD"/>
    <w:rsid w:val="00BD26A7"/>
    <w:rsid w:val="00BE5C5D"/>
    <w:rsid w:val="00BE73AD"/>
    <w:rsid w:val="00BF68A2"/>
    <w:rsid w:val="00BF785D"/>
    <w:rsid w:val="00C00910"/>
    <w:rsid w:val="00C13769"/>
    <w:rsid w:val="00C247E0"/>
    <w:rsid w:val="00C25975"/>
    <w:rsid w:val="00C33924"/>
    <w:rsid w:val="00C4001D"/>
    <w:rsid w:val="00C44643"/>
    <w:rsid w:val="00C45564"/>
    <w:rsid w:val="00C463BC"/>
    <w:rsid w:val="00C57A02"/>
    <w:rsid w:val="00C650BE"/>
    <w:rsid w:val="00C70FE9"/>
    <w:rsid w:val="00C7720F"/>
    <w:rsid w:val="00C9684F"/>
    <w:rsid w:val="00CA2360"/>
    <w:rsid w:val="00CA5EF6"/>
    <w:rsid w:val="00CB3940"/>
    <w:rsid w:val="00CB7AF5"/>
    <w:rsid w:val="00CC1132"/>
    <w:rsid w:val="00CD1D5D"/>
    <w:rsid w:val="00CD3B14"/>
    <w:rsid w:val="00CD7B61"/>
    <w:rsid w:val="00CF01D0"/>
    <w:rsid w:val="00D2073E"/>
    <w:rsid w:val="00D2217F"/>
    <w:rsid w:val="00D301E2"/>
    <w:rsid w:val="00D313FD"/>
    <w:rsid w:val="00D31904"/>
    <w:rsid w:val="00D351A9"/>
    <w:rsid w:val="00D405E5"/>
    <w:rsid w:val="00D44D3A"/>
    <w:rsid w:val="00D50061"/>
    <w:rsid w:val="00D55592"/>
    <w:rsid w:val="00D56AC2"/>
    <w:rsid w:val="00D575D4"/>
    <w:rsid w:val="00D7443B"/>
    <w:rsid w:val="00D75D2B"/>
    <w:rsid w:val="00D770D9"/>
    <w:rsid w:val="00D83956"/>
    <w:rsid w:val="00D83F9A"/>
    <w:rsid w:val="00D92EDE"/>
    <w:rsid w:val="00D957DE"/>
    <w:rsid w:val="00DA3B97"/>
    <w:rsid w:val="00DA3ED7"/>
    <w:rsid w:val="00DA53AA"/>
    <w:rsid w:val="00DB5989"/>
    <w:rsid w:val="00DB7557"/>
    <w:rsid w:val="00DC06C5"/>
    <w:rsid w:val="00DC1D3A"/>
    <w:rsid w:val="00DC5843"/>
    <w:rsid w:val="00DD3BFC"/>
    <w:rsid w:val="00DD64AD"/>
    <w:rsid w:val="00DE7E45"/>
    <w:rsid w:val="00E02CBB"/>
    <w:rsid w:val="00E161A0"/>
    <w:rsid w:val="00E51B77"/>
    <w:rsid w:val="00E53088"/>
    <w:rsid w:val="00E53461"/>
    <w:rsid w:val="00E53B24"/>
    <w:rsid w:val="00E64932"/>
    <w:rsid w:val="00E739D3"/>
    <w:rsid w:val="00E76A2D"/>
    <w:rsid w:val="00E90300"/>
    <w:rsid w:val="00E90B2C"/>
    <w:rsid w:val="00E94304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EF113E"/>
    <w:rsid w:val="00EF3421"/>
    <w:rsid w:val="00F008D0"/>
    <w:rsid w:val="00F0188D"/>
    <w:rsid w:val="00F064E6"/>
    <w:rsid w:val="00F10350"/>
    <w:rsid w:val="00F14988"/>
    <w:rsid w:val="00F14DD9"/>
    <w:rsid w:val="00F15CAF"/>
    <w:rsid w:val="00F226ED"/>
    <w:rsid w:val="00F33730"/>
    <w:rsid w:val="00F3415A"/>
    <w:rsid w:val="00F40363"/>
    <w:rsid w:val="00F434A9"/>
    <w:rsid w:val="00F51B46"/>
    <w:rsid w:val="00F51DB1"/>
    <w:rsid w:val="00F549B2"/>
    <w:rsid w:val="00F575C9"/>
    <w:rsid w:val="00F67440"/>
    <w:rsid w:val="00F67F4E"/>
    <w:rsid w:val="00F72E7C"/>
    <w:rsid w:val="00F75262"/>
    <w:rsid w:val="00F90A57"/>
    <w:rsid w:val="00F9785A"/>
    <w:rsid w:val="00F97D98"/>
    <w:rsid w:val="00FA14D9"/>
    <w:rsid w:val="00FA51AF"/>
    <w:rsid w:val="00FA59F1"/>
    <w:rsid w:val="00FB1210"/>
    <w:rsid w:val="00FC1B7D"/>
    <w:rsid w:val="00FC2F0E"/>
    <w:rsid w:val="00FC37A5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1">
    <w:name w:val="heading 1"/>
    <w:basedOn w:val="Normal"/>
    <w:next w:val="Normal"/>
    <w:link w:val="Balk1Char"/>
    <w:qFormat/>
    <w:rsid w:val="001E1F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uiPriority w:val="99"/>
    <w:rsid w:val="00AB0813"/>
    <w:pPr>
      <w:spacing w:before="100" w:beforeAutospacing="1" w:after="100" w:afterAutospacing="1"/>
    </w:pPr>
    <w:rPr>
      <w:noProof w:val="0"/>
      <w:lang w:eastAsia="tr-TR"/>
    </w:rPr>
  </w:style>
  <w:style w:type="character" w:styleId="Gl">
    <w:name w:val="Strong"/>
    <w:basedOn w:val="VarsaylanParagrafYazTipi"/>
    <w:uiPriority w:val="22"/>
    <w:qFormat/>
    <w:rsid w:val="00502E95"/>
    <w:rPr>
      <w:b/>
      <w:bCs/>
    </w:rPr>
  </w:style>
  <w:style w:type="character" w:customStyle="1" w:styleId="Balk1Char">
    <w:name w:val="Başlık 1 Char"/>
    <w:basedOn w:val="VarsaylanParagrafYazTipi"/>
    <w:link w:val="Balk1"/>
    <w:rsid w:val="001E1F3A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eastAsia="en-US"/>
    </w:rPr>
  </w:style>
  <w:style w:type="paragraph" w:customStyle="1" w:styleId="Pa11">
    <w:name w:val="Pa11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13">
    <w:name w:val="A1+3"/>
    <w:uiPriority w:val="99"/>
    <w:rsid w:val="00A425B5"/>
    <w:rPr>
      <w:rFonts w:cs="PPMBRJ+Lora-Bold"/>
      <w:color w:val="221E1F"/>
      <w:sz w:val="20"/>
      <w:szCs w:val="20"/>
    </w:rPr>
  </w:style>
  <w:style w:type="paragraph" w:customStyle="1" w:styleId="Pa18">
    <w:name w:val="Pa18"/>
    <w:basedOn w:val="Normal"/>
    <w:next w:val="Normal"/>
    <w:uiPriority w:val="99"/>
    <w:rsid w:val="00A425B5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paragraph" w:customStyle="1" w:styleId="Pa25">
    <w:name w:val="Pa2+5"/>
    <w:basedOn w:val="Normal"/>
    <w:next w:val="Normal"/>
    <w:uiPriority w:val="99"/>
    <w:rsid w:val="00D2217F"/>
    <w:pPr>
      <w:autoSpaceDE w:val="0"/>
      <w:autoSpaceDN w:val="0"/>
      <w:adjustRightInd w:val="0"/>
      <w:spacing w:line="241" w:lineRule="atLeast"/>
    </w:pPr>
    <w:rPr>
      <w:rFonts w:ascii="PPMBRJ+Lora-Bold" w:hAnsi="PPMBRJ+Lora-Bold"/>
      <w:noProof w:val="0"/>
      <w:lang w:eastAsia="tr-TR"/>
    </w:rPr>
  </w:style>
  <w:style w:type="character" w:customStyle="1" w:styleId="A05">
    <w:name w:val="A0+5"/>
    <w:uiPriority w:val="99"/>
    <w:rsid w:val="00D2217F"/>
    <w:rPr>
      <w:rFonts w:ascii="KHAHZT+Lora-Regular" w:hAnsi="KHAHZT+Lora-Regular" w:cs="KHAHZT+Lora-Regular"/>
      <w:color w:val="211D1E"/>
      <w:sz w:val="20"/>
      <w:szCs w:val="20"/>
    </w:rPr>
  </w:style>
  <w:style w:type="character" w:customStyle="1" w:styleId="A16">
    <w:name w:val="A1+6"/>
    <w:uiPriority w:val="99"/>
    <w:rsid w:val="002A77A1"/>
    <w:rPr>
      <w:rFonts w:cs="PPMBRJ+Lora-Bold"/>
      <w:b/>
      <w:bCs/>
      <w:color w:val="211D1E"/>
      <w:sz w:val="26"/>
      <w:szCs w:val="26"/>
    </w:rPr>
  </w:style>
  <w:style w:type="character" w:customStyle="1" w:styleId="A07">
    <w:name w:val="A0+7"/>
    <w:uiPriority w:val="99"/>
    <w:rsid w:val="002A77A1"/>
    <w:rPr>
      <w:rFonts w:cs="KHAHZT+Lora-Regular"/>
      <w:color w:val="211D1E"/>
      <w:sz w:val="20"/>
      <w:szCs w:val="20"/>
    </w:rPr>
  </w:style>
  <w:style w:type="paragraph" w:customStyle="1" w:styleId="Pa27">
    <w:name w:val="Pa2+7"/>
    <w:basedOn w:val="Normal"/>
    <w:next w:val="Normal"/>
    <w:uiPriority w:val="99"/>
    <w:rsid w:val="002A77A1"/>
    <w:pPr>
      <w:autoSpaceDE w:val="0"/>
      <w:autoSpaceDN w:val="0"/>
      <w:adjustRightInd w:val="0"/>
      <w:spacing w:line="241" w:lineRule="atLeast"/>
    </w:pPr>
    <w:rPr>
      <w:rFonts w:ascii="KHAHZT+Lora-Regular" w:hAnsi="KHAHZT+Lora-Regular"/>
      <w:noProof w:val="0"/>
      <w:lang w:eastAsia="tr-TR"/>
    </w:rPr>
  </w:style>
  <w:style w:type="paragraph" w:customStyle="1" w:styleId="Default">
    <w:name w:val="Default"/>
    <w:rsid w:val="000C46C9"/>
    <w:pPr>
      <w:autoSpaceDE w:val="0"/>
      <w:autoSpaceDN w:val="0"/>
      <w:adjustRightInd w:val="0"/>
    </w:pPr>
    <w:rPr>
      <w:rFonts w:ascii="KHAHZT+Lora-Regular" w:hAnsi="KHAHZT+Lora-Regular" w:cs="KHAHZT+Lora-Regular"/>
      <w:color w:val="000000"/>
      <w:sz w:val="24"/>
      <w:szCs w:val="24"/>
    </w:rPr>
  </w:style>
  <w:style w:type="character" w:customStyle="1" w:styleId="A26">
    <w:name w:val="A2+6"/>
    <w:uiPriority w:val="99"/>
    <w:rsid w:val="005D6250"/>
    <w:rPr>
      <w:rFonts w:cs="PPMBRJ+Lora-Bold"/>
      <w:b/>
      <w:bCs/>
      <w:color w:val="211D1E"/>
      <w:sz w:val="26"/>
      <w:szCs w:val="26"/>
    </w:rPr>
  </w:style>
  <w:style w:type="paragraph" w:customStyle="1" w:styleId="Pa64">
    <w:name w:val="Pa6+4"/>
    <w:basedOn w:val="Default"/>
    <w:next w:val="Default"/>
    <w:uiPriority w:val="99"/>
    <w:rsid w:val="005D6250"/>
    <w:pPr>
      <w:spacing w:line="241" w:lineRule="atLeast"/>
    </w:pPr>
    <w:rPr>
      <w:rFonts w:cs="Times New Roman"/>
      <w:color w:val="auto"/>
    </w:rPr>
  </w:style>
  <w:style w:type="character" w:customStyle="1" w:styleId="A17">
    <w:name w:val="A1+7"/>
    <w:uiPriority w:val="99"/>
    <w:rsid w:val="005D6250"/>
    <w:rPr>
      <w:rFonts w:cs="KHAHZT+Lora-Regular"/>
      <w:color w:val="211D1E"/>
      <w:sz w:val="20"/>
      <w:szCs w:val="20"/>
    </w:rPr>
  </w:style>
  <w:style w:type="paragraph" w:customStyle="1" w:styleId="Pa29">
    <w:name w:val="Pa2+9"/>
    <w:basedOn w:val="Default"/>
    <w:next w:val="Default"/>
    <w:uiPriority w:val="99"/>
    <w:rsid w:val="008E0D71"/>
    <w:pPr>
      <w:spacing w:line="201" w:lineRule="atLeast"/>
    </w:pPr>
    <w:rPr>
      <w:rFonts w:cs="Times New Roman"/>
      <w:color w:val="auto"/>
    </w:rPr>
  </w:style>
  <w:style w:type="paragraph" w:styleId="AralkYok">
    <w:name w:val="No Spacing"/>
    <w:uiPriority w:val="1"/>
    <w:qFormat/>
    <w:rsid w:val="0020251E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C08D-272B-4E76-9FFD-982A24EB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Türkiye'de Doğal Kaynak Ekonomi İlişkisi Günlük Plan</vt:lpstr>
    </vt:vector>
  </TitlesOfParts>
  <Manager>cografyahocasi.com</Manager>
  <Company>cografyahocasi.com</Company>
  <LinksUpToDate>false</LinksUpToDate>
  <CharactersWithSpaces>6073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Türkiye'de Doğal Kaynak Ekonomi İlişkisi Günlük Plan</dc:title>
  <dc:subject>cografyahocasi.com</dc:subject>
  <dc:creator>cografyahocasi.com</dc:creator>
  <cp:keywords>cografyahocasi.com</cp:keywords>
  <dc:description>Coğrafya Günlük Plan</dc:description>
  <cp:lastModifiedBy>H.Abdullah Koyuncu</cp:lastModifiedBy>
  <cp:revision>5</cp:revision>
  <cp:lastPrinted>2009-01-06T22:36:00Z</cp:lastPrinted>
  <dcterms:created xsi:type="dcterms:W3CDTF">2022-12-17T17:28:00Z</dcterms:created>
  <dcterms:modified xsi:type="dcterms:W3CDTF">2022-12-17T17:51:00Z</dcterms:modified>
  <cp:category>cografyahocasi.com</cp:category>
  <cp:contentStatus>cografyahocasi.com</cp:contentStatus>
</cp:coreProperties>
</file>