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9970" w14:textId="7CD0F918" w:rsidR="00A6056B" w:rsidRPr="008506C4" w:rsidRDefault="00AF11E0" w:rsidP="00A6056B">
      <w:pPr>
        <w:pStyle w:val="Balk9"/>
        <w:rPr>
          <w:rFonts w:ascii="Times New Roman" w:hAnsi="Times New Roman" w:cs="Times New Roman"/>
          <w:noProof/>
          <w:sz w:val="20"/>
          <w:szCs w:val="20"/>
        </w:rPr>
      </w:pPr>
      <w:r w:rsidRPr="008506C4">
        <w:rPr>
          <w:rFonts w:ascii="Times New Roman" w:hAnsi="Times New Roman" w:cs="Times New Roman"/>
          <w:noProof/>
          <w:sz w:val="20"/>
          <w:szCs w:val="20"/>
        </w:rPr>
        <w:t>………………………………………………………….</w:t>
      </w:r>
      <w:r w:rsidR="0057595A" w:rsidRPr="008506C4">
        <w:rPr>
          <w:rFonts w:ascii="Times New Roman" w:hAnsi="Times New Roman" w:cs="Times New Roman"/>
          <w:noProof/>
          <w:sz w:val="20"/>
          <w:szCs w:val="20"/>
        </w:rPr>
        <w:t xml:space="preserve"> LİSESİ</w:t>
      </w:r>
      <w:r w:rsidR="00B4198C" w:rsidRPr="008506C4">
        <w:rPr>
          <w:rFonts w:ascii="Times New Roman" w:hAnsi="Times New Roman" w:cs="Times New Roman"/>
          <w:noProof/>
          <w:sz w:val="20"/>
          <w:szCs w:val="20"/>
        </w:rPr>
        <w:t xml:space="preserve"> </w:t>
      </w:r>
      <w:r w:rsidR="00220CFD" w:rsidRPr="008506C4">
        <w:rPr>
          <w:rFonts w:ascii="Times New Roman" w:hAnsi="Times New Roman" w:cs="Times New Roman"/>
          <w:noProof/>
          <w:sz w:val="20"/>
          <w:szCs w:val="20"/>
        </w:rPr>
        <w:t xml:space="preserve">COĞRAFYA </w:t>
      </w:r>
      <w:r w:rsidR="007C607D">
        <w:rPr>
          <w:rFonts w:ascii="Times New Roman" w:hAnsi="Times New Roman" w:cs="Times New Roman"/>
          <w:noProof/>
          <w:sz w:val="20"/>
          <w:szCs w:val="20"/>
        </w:rPr>
        <w:t>1</w:t>
      </w:r>
      <w:r w:rsidR="00716B23">
        <w:rPr>
          <w:rFonts w:ascii="Times New Roman" w:hAnsi="Times New Roman" w:cs="Times New Roman"/>
          <w:noProof/>
          <w:sz w:val="20"/>
          <w:szCs w:val="20"/>
        </w:rPr>
        <w:t>1</w:t>
      </w:r>
      <w:r w:rsidR="006B1320" w:rsidRPr="008506C4">
        <w:rPr>
          <w:rFonts w:ascii="Times New Roman" w:hAnsi="Times New Roman" w:cs="Times New Roman"/>
          <w:noProof/>
          <w:sz w:val="20"/>
          <w:szCs w:val="20"/>
        </w:rPr>
        <w:t xml:space="preserve"> DERS PLANI</w:t>
      </w:r>
    </w:p>
    <w:p w14:paraId="7A2E2FE1" w14:textId="1F469DCE" w:rsidR="00867C9F" w:rsidRPr="009246A0" w:rsidRDefault="002E5016" w:rsidP="00867C9F">
      <w:pPr>
        <w:spacing w:before="20" w:after="20"/>
        <w:ind w:hanging="360"/>
        <w:jc w:val="both"/>
        <w:rPr>
          <w:b/>
          <w:bCs/>
          <w:sz w:val="16"/>
          <w:szCs w:val="16"/>
        </w:rPr>
      </w:pPr>
      <w:r>
        <w:rPr>
          <w:b/>
          <w:bCs/>
          <w:sz w:val="16"/>
          <w:szCs w:val="16"/>
        </w:rPr>
        <w:t xml:space="preserve">   </w:t>
      </w:r>
      <w:r w:rsidR="008D288F"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794"/>
        <w:gridCol w:w="1418"/>
      </w:tblGrid>
      <w:tr w:rsidR="00867C9F" w:rsidRPr="009246A0" w14:paraId="16EFD888" w14:textId="77777777" w:rsidTr="00DE7E45">
        <w:tc>
          <w:tcPr>
            <w:tcW w:w="3060" w:type="dxa"/>
            <w:vAlign w:val="center"/>
          </w:tcPr>
          <w:p w14:paraId="58EFD4E8" w14:textId="77777777" w:rsidR="00867C9F" w:rsidRPr="009246A0" w:rsidRDefault="00867C9F" w:rsidP="00AC4B1C">
            <w:pPr>
              <w:spacing w:before="20" w:after="20"/>
              <w:rPr>
                <w:b/>
                <w:sz w:val="16"/>
                <w:szCs w:val="16"/>
              </w:rPr>
            </w:pPr>
            <w:r w:rsidRPr="009246A0">
              <w:rPr>
                <w:b/>
                <w:sz w:val="16"/>
                <w:szCs w:val="16"/>
              </w:rPr>
              <w:t>Dersin adı</w:t>
            </w:r>
          </w:p>
        </w:tc>
        <w:tc>
          <w:tcPr>
            <w:tcW w:w="5040" w:type="dxa"/>
          </w:tcPr>
          <w:p w14:paraId="03C7A007" w14:textId="28CFC169" w:rsidR="00867C9F" w:rsidRPr="009246A0" w:rsidRDefault="002A5A28" w:rsidP="00867C9F">
            <w:pPr>
              <w:spacing w:before="20" w:after="20"/>
              <w:jc w:val="both"/>
              <w:rPr>
                <w:bCs/>
                <w:sz w:val="16"/>
                <w:szCs w:val="16"/>
              </w:rPr>
            </w:pPr>
            <w:r>
              <w:rPr>
                <w:sz w:val="16"/>
                <w:szCs w:val="16"/>
              </w:rPr>
              <w:t xml:space="preserve">Seçmeli </w:t>
            </w:r>
            <w:r w:rsidR="006B1320" w:rsidRPr="009246A0">
              <w:rPr>
                <w:sz w:val="16"/>
                <w:szCs w:val="16"/>
              </w:rPr>
              <w:t>Coğrafya</w:t>
            </w:r>
          </w:p>
        </w:tc>
        <w:tc>
          <w:tcPr>
            <w:tcW w:w="794"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418" w:type="dxa"/>
          </w:tcPr>
          <w:p w14:paraId="30B12547" w14:textId="16A65497" w:rsidR="00867C9F" w:rsidRPr="009246A0" w:rsidRDefault="006C2E84" w:rsidP="00512CA1">
            <w:pPr>
              <w:spacing w:before="20" w:after="20"/>
              <w:rPr>
                <w:b/>
                <w:bCs/>
                <w:sz w:val="16"/>
                <w:szCs w:val="16"/>
              </w:rPr>
            </w:pPr>
            <w:r>
              <w:rPr>
                <w:b/>
                <w:bCs/>
                <w:sz w:val="16"/>
                <w:szCs w:val="16"/>
              </w:rPr>
              <w:t>13</w:t>
            </w:r>
            <w:r w:rsidR="00272F36">
              <w:rPr>
                <w:b/>
                <w:bCs/>
                <w:sz w:val="16"/>
                <w:szCs w:val="16"/>
              </w:rPr>
              <w:t>-</w:t>
            </w:r>
            <w:r w:rsidR="006A1870">
              <w:rPr>
                <w:b/>
                <w:bCs/>
                <w:sz w:val="16"/>
                <w:szCs w:val="16"/>
              </w:rPr>
              <w:t>1</w:t>
            </w:r>
            <w:r>
              <w:rPr>
                <w:b/>
                <w:bCs/>
                <w:sz w:val="16"/>
                <w:szCs w:val="16"/>
              </w:rPr>
              <w:t>7</w:t>
            </w:r>
            <w:r w:rsidR="001C1201">
              <w:rPr>
                <w:b/>
                <w:bCs/>
                <w:sz w:val="16"/>
                <w:szCs w:val="16"/>
              </w:rPr>
              <w:t>/</w:t>
            </w:r>
            <w:r w:rsidR="00BC16CD">
              <w:rPr>
                <w:b/>
                <w:bCs/>
                <w:sz w:val="16"/>
                <w:szCs w:val="16"/>
              </w:rPr>
              <w:t>0</w:t>
            </w:r>
            <w:r w:rsidR="006A1870">
              <w:rPr>
                <w:b/>
                <w:bCs/>
                <w:sz w:val="16"/>
                <w:szCs w:val="16"/>
              </w:rPr>
              <w:t>2</w:t>
            </w:r>
            <w:r w:rsidR="00660AC9" w:rsidRPr="009246A0">
              <w:rPr>
                <w:b/>
                <w:bCs/>
                <w:sz w:val="16"/>
                <w:szCs w:val="16"/>
              </w:rPr>
              <w:t>/20</w:t>
            </w:r>
            <w:r w:rsidR="00627C52">
              <w:rPr>
                <w:b/>
                <w:bCs/>
                <w:sz w:val="16"/>
                <w:szCs w:val="16"/>
              </w:rPr>
              <w:t>2</w:t>
            </w:r>
            <w:r w:rsidR="00BC16CD">
              <w:rPr>
                <w:b/>
                <w:bCs/>
                <w:sz w:val="16"/>
                <w:szCs w:val="16"/>
              </w:rPr>
              <w:t>3</w:t>
            </w:r>
          </w:p>
        </w:tc>
      </w:tr>
      <w:tr w:rsidR="00512CA1" w:rsidRPr="009246A0" w14:paraId="32FFBF95" w14:textId="77777777" w:rsidTr="00DE7E45">
        <w:tc>
          <w:tcPr>
            <w:tcW w:w="3060"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040" w:type="dxa"/>
          </w:tcPr>
          <w:p w14:paraId="1D1E7E53" w14:textId="2AEBAB6B" w:rsidR="00512CA1" w:rsidRPr="009246A0" w:rsidRDefault="00DD3BFC" w:rsidP="00867C9F">
            <w:pPr>
              <w:spacing w:before="20" w:after="20"/>
              <w:jc w:val="both"/>
              <w:rPr>
                <w:bCs/>
                <w:sz w:val="16"/>
                <w:szCs w:val="16"/>
              </w:rPr>
            </w:pPr>
            <w:r>
              <w:rPr>
                <w:bCs/>
                <w:sz w:val="16"/>
                <w:szCs w:val="16"/>
              </w:rPr>
              <w:t>1</w:t>
            </w:r>
            <w:r w:rsidR="002A5A28">
              <w:rPr>
                <w:bCs/>
                <w:sz w:val="16"/>
                <w:szCs w:val="16"/>
              </w:rPr>
              <w:t>1</w:t>
            </w:r>
          </w:p>
        </w:tc>
        <w:tc>
          <w:tcPr>
            <w:tcW w:w="794"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418" w:type="dxa"/>
          </w:tcPr>
          <w:p w14:paraId="1521211B" w14:textId="266E3736" w:rsidR="00512CA1" w:rsidRPr="009246A0" w:rsidRDefault="00BC16CD" w:rsidP="00512CA1">
            <w:pPr>
              <w:spacing w:before="20" w:after="20"/>
              <w:rPr>
                <w:b/>
                <w:bCs/>
                <w:sz w:val="16"/>
                <w:szCs w:val="16"/>
              </w:rPr>
            </w:pPr>
            <w:r>
              <w:rPr>
                <w:b/>
                <w:bCs/>
                <w:sz w:val="16"/>
                <w:szCs w:val="16"/>
              </w:rPr>
              <w:t>12</w:t>
            </w:r>
            <w:r w:rsidR="006C7B52">
              <w:rPr>
                <w:b/>
                <w:bCs/>
                <w:sz w:val="16"/>
                <w:szCs w:val="16"/>
              </w:rPr>
              <w:t>0</w:t>
            </w:r>
            <w:r w:rsidR="00627C52">
              <w:rPr>
                <w:b/>
                <w:bCs/>
                <w:sz w:val="16"/>
                <w:szCs w:val="16"/>
              </w:rPr>
              <w:t xml:space="preserve"> </w:t>
            </w:r>
            <w:r w:rsidR="005F0232">
              <w:rPr>
                <w:b/>
                <w:bCs/>
                <w:sz w:val="16"/>
                <w:szCs w:val="16"/>
              </w:rPr>
              <w:t>dk</w:t>
            </w:r>
          </w:p>
        </w:tc>
      </w:tr>
      <w:tr w:rsidR="006E7D80" w:rsidRPr="009246A0" w14:paraId="4D8DB9F2" w14:textId="77777777" w:rsidTr="00DC06C5">
        <w:tc>
          <w:tcPr>
            <w:tcW w:w="3060"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252" w:type="dxa"/>
            <w:gridSpan w:val="3"/>
          </w:tcPr>
          <w:p w14:paraId="0A327A62" w14:textId="6454E656" w:rsidR="006E7D80" w:rsidRPr="009246A0" w:rsidRDefault="00D2073E" w:rsidP="006E7D80">
            <w:pPr>
              <w:spacing w:before="20" w:after="20"/>
              <w:jc w:val="both"/>
              <w:rPr>
                <w:bCs/>
                <w:sz w:val="16"/>
                <w:szCs w:val="16"/>
              </w:rPr>
            </w:pPr>
            <w:r>
              <w:rPr>
                <w:bCs/>
                <w:sz w:val="16"/>
                <w:szCs w:val="16"/>
              </w:rPr>
              <w:t>B</w:t>
            </w:r>
            <w:r w:rsidR="005D2D4E">
              <w:rPr>
                <w:bCs/>
                <w:sz w:val="16"/>
                <w:szCs w:val="16"/>
              </w:rPr>
              <w:t>)</w:t>
            </w:r>
            <w:r w:rsidR="00627C52">
              <w:rPr>
                <w:bCs/>
                <w:sz w:val="16"/>
                <w:szCs w:val="16"/>
              </w:rPr>
              <w:t xml:space="preserve"> </w:t>
            </w:r>
            <w:r>
              <w:rPr>
                <w:bCs/>
                <w:sz w:val="16"/>
                <w:szCs w:val="16"/>
              </w:rPr>
              <w:t xml:space="preserve">Beşeri </w:t>
            </w:r>
            <w:r w:rsidR="00F575C9">
              <w:rPr>
                <w:bCs/>
                <w:sz w:val="16"/>
                <w:szCs w:val="16"/>
              </w:rPr>
              <w:t>Sistemler</w:t>
            </w:r>
          </w:p>
        </w:tc>
      </w:tr>
      <w:tr w:rsidR="00867C9F" w:rsidRPr="009246A0" w14:paraId="1545C22C" w14:textId="77777777" w:rsidTr="00DC06C5">
        <w:tc>
          <w:tcPr>
            <w:tcW w:w="3060"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tcPr>
          <w:p w14:paraId="56946078" w14:textId="4430D8CD" w:rsidR="00A35428" w:rsidRPr="006C2E84" w:rsidRDefault="006C2E84" w:rsidP="006C2E84">
            <w:pPr>
              <w:rPr>
                <w:sz w:val="16"/>
                <w:szCs w:val="16"/>
              </w:rPr>
            </w:pPr>
            <w:r w:rsidRPr="006C2E84">
              <w:rPr>
                <w:sz w:val="16"/>
                <w:szCs w:val="16"/>
              </w:rPr>
              <w:t>TÜRKİYE’DE MADENLER VE ENERJİ</w:t>
            </w:r>
            <w:r>
              <w:rPr>
                <w:sz w:val="16"/>
                <w:szCs w:val="16"/>
              </w:rPr>
              <w:t xml:space="preserve"> </w:t>
            </w:r>
            <w:r w:rsidRPr="006C2E84">
              <w:rPr>
                <w:sz w:val="16"/>
                <w:szCs w:val="16"/>
              </w:rPr>
              <w:t>KAYNAKLARI</w:t>
            </w:r>
            <w:r w:rsidR="00382C17">
              <w:rPr>
                <w:sz w:val="16"/>
                <w:szCs w:val="16"/>
              </w:rPr>
              <w:t>NIN ETKİN KULLANIMI</w:t>
            </w:r>
          </w:p>
        </w:tc>
      </w:tr>
      <w:tr w:rsidR="00867C9F" w:rsidRPr="009246A0" w14:paraId="2572C13E" w14:textId="77777777" w:rsidTr="00DC06C5">
        <w:tc>
          <w:tcPr>
            <w:tcW w:w="3060" w:type="dxa"/>
            <w:tcBorders>
              <w:top w:val="single" w:sz="4" w:space="0" w:color="auto"/>
              <w:left w:val="nil"/>
              <w:bottom w:val="single" w:sz="4" w:space="0" w:color="auto"/>
              <w:right w:val="nil"/>
            </w:tcBorders>
          </w:tcPr>
          <w:p w14:paraId="028E4C55" w14:textId="77777777" w:rsidR="0042184A" w:rsidRDefault="0042184A" w:rsidP="00867C9F">
            <w:pPr>
              <w:spacing w:before="20" w:after="20"/>
              <w:ind w:hanging="108"/>
              <w:jc w:val="both"/>
              <w:rPr>
                <w:b/>
                <w:bCs/>
                <w:sz w:val="16"/>
                <w:szCs w:val="16"/>
              </w:rPr>
            </w:pPr>
          </w:p>
          <w:p w14:paraId="3036DF03" w14:textId="020E8844"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867C9F" w:rsidRPr="009246A0" w14:paraId="557E8A58" w14:textId="77777777" w:rsidTr="00AF3D83">
        <w:tc>
          <w:tcPr>
            <w:tcW w:w="3060" w:type="dxa"/>
            <w:tcBorders>
              <w:top w:val="single" w:sz="4" w:space="0" w:color="auto"/>
            </w:tcBorders>
            <w:vAlign w:val="center"/>
          </w:tcPr>
          <w:p w14:paraId="3E6C1C0C" w14:textId="77777777" w:rsidR="00867C9F" w:rsidRPr="009246A0" w:rsidRDefault="00627C52" w:rsidP="00AC4B1C">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vAlign w:val="center"/>
          </w:tcPr>
          <w:p w14:paraId="547CDEDC" w14:textId="578CCD1D" w:rsidR="00BF68A2" w:rsidRPr="006C2E84" w:rsidRDefault="006C2E84" w:rsidP="00EB69C0">
            <w:pPr>
              <w:rPr>
                <w:sz w:val="16"/>
                <w:szCs w:val="16"/>
              </w:rPr>
            </w:pPr>
            <w:r w:rsidRPr="006C2E84">
              <w:rPr>
                <w:sz w:val="16"/>
                <w:szCs w:val="16"/>
              </w:rPr>
              <w:t>11.2.18. Türkiye’nin maden ve enerji kaynaklarının etkin kullanımını ülke ekonomisine katkısı açısından değerlendirir.</w:t>
            </w:r>
          </w:p>
        </w:tc>
      </w:tr>
      <w:tr w:rsidR="00867C9F" w:rsidRPr="009246A0" w14:paraId="5ADC9CC5" w14:textId="77777777" w:rsidTr="00DC06C5">
        <w:tc>
          <w:tcPr>
            <w:tcW w:w="3060" w:type="dxa"/>
            <w:vAlign w:val="center"/>
          </w:tcPr>
          <w:p w14:paraId="728E2570" w14:textId="77777777" w:rsidR="00867C9F" w:rsidRPr="009246A0" w:rsidRDefault="00627C52" w:rsidP="00AC4B1C">
            <w:pPr>
              <w:spacing w:before="20" w:after="20"/>
              <w:rPr>
                <w:b/>
                <w:sz w:val="16"/>
                <w:szCs w:val="16"/>
              </w:rPr>
            </w:pPr>
            <w:r>
              <w:rPr>
                <w:b/>
                <w:sz w:val="16"/>
                <w:szCs w:val="16"/>
              </w:rPr>
              <w:t>Coğrafi Beceriler</w:t>
            </w:r>
          </w:p>
        </w:tc>
        <w:tc>
          <w:tcPr>
            <w:tcW w:w="7252" w:type="dxa"/>
            <w:gridSpan w:val="3"/>
          </w:tcPr>
          <w:p w14:paraId="523F20DD" w14:textId="024177A0" w:rsidR="00A103EB" w:rsidRPr="002E50DA" w:rsidRDefault="002E50DA" w:rsidP="002E50DA">
            <w:pPr>
              <w:rPr>
                <w:sz w:val="16"/>
                <w:szCs w:val="16"/>
              </w:rPr>
            </w:pPr>
            <w:r w:rsidRPr="002E50DA">
              <w:rPr>
                <w:sz w:val="16"/>
                <w:szCs w:val="16"/>
              </w:rPr>
              <w:t>Kanıt kullanma, Tablo, grafik ve diyagram hazırlama ve yorumlama</w:t>
            </w:r>
          </w:p>
        </w:tc>
      </w:tr>
      <w:tr w:rsidR="00867C9F" w:rsidRPr="009246A0" w14:paraId="2230A0CC" w14:textId="77777777" w:rsidTr="00DC06C5">
        <w:tc>
          <w:tcPr>
            <w:tcW w:w="3060" w:type="dxa"/>
            <w:vAlign w:val="center"/>
          </w:tcPr>
          <w:p w14:paraId="5C770D47" w14:textId="77777777"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943509" w:rsidRPr="009246A0" w14:paraId="1E9E6CF3" w14:textId="77777777" w:rsidTr="009F3872">
        <w:tc>
          <w:tcPr>
            <w:tcW w:w="3060" w:type="dxa"/>
            <w:vAlign w:val="center"/>
          </w:tcPr>
          <w:p w14:paraId="3E9589B3" w14:textId="77777777" w:rsidR="00943509" w:rsidRPr="009246A0" w:rsidRDefault="00943509" w:rsidP="00943509">
            <w:pPr>
              <w:spacing w:before="20" w:after="20"/>
              <w:rPr>
                <w:b/>
                <w:sz w:val="16"/>
                <w:szCs w:val="16"/>
              </w:rPr>
            </w:pPr>
            <w:r w:rsidRPr="009246A0">
              <w:rPr>
                <w:b/>
                <w:sz w:val="16"/>
                <w:szCs w:val="16"/>
              </w:rPr>
              <w:t>Öğretme-Öğrenme-Yöntem ve Teknikleri</w:t>
            </w:r>
          </w:p>
        </w:tc>
        <w:tc>
          <w:tcPr>
            <w:tcW w:w="7252" w:type="dxa"/>
            <w:gridSpan w:val="3"/>
            <w:vAlign w:val="center"/>
          </w:tcPr>
          <w:p w14:paraId="09D07ED5" w14:textId="008665C6" w:rsidR="00BF68A2" w:rsidRPr="006C2E84" w:rsidRDefault="006C2E84" w:rsidP="001B2324">
            <w:pPr>
              <w:rPr>
                <w:sz w:val="16"/>
                <w:szCs w:val="16"/>
              </w:rPr>
            </w:pPr>
            <w:r w:rsidRPr="006C2E84">
              <w:rPr>
                <w:sz w:val="16"/>
                <w:szCs w:val="16"/>
              </w:rPr>
              <w:t>Madencilik ile ilgili genel kavramlara yer verilir ülkemizde çıkartılan maden ve enerji kaynaklarının dağılışı Türkiye haritalarından yararlanılarak gösterilir.</w:t>
            </w:r>
          </w:p>
        </w:tc>
      </w:tr>
      <w:tr w:rsidR="00AB0813" w:rsidRPr="009246A0" w14:paraId="3B0E61B9" w14:textId="77777777" w:rsidTr="00DC06C5">
        <w:trPr>
          <w:trHeight w:val="843"/>
        </w:trPr>
        <w:tc>
          <w:tcPr>
            <w:tcW w:w="3060" w:type="dxa"/>
            <w:vAlign w:val="center"/>
          </w:tcPr>
          <w:p w14:paraId="3EC66943" w14:textId="77777777" w:rsidR="00AB0813" w:rsidRPr="009246A0" w:rsidRDefault="00AB0813" w:rsidP="00AC4B1C">
            <w:pPr>
              <w:spacing w:before="20" w:after="20"/>
              <w:rPr>
                <w:b/>
                <w:sz w:val="16"/>
                <w:szCs w:val="16"/>
              </w:rPr>
            </w:pPr>
            <w:r w:rsidRPr="009246A0">
              <w:rPr>
                <w:b/>
                <w:sz w:val="16"/>
                <w:szCs w:val="16"/>
              </w:rPr>
              <w:t>Kullanılan Eğitim Teknolojileri-Araç, Gereçler ve Kaynakça</w:t>
            </w:r>
          </w:p>
          <w:p w14:paraId="5CC11803" w14:textId="77777777" w:rsidR="00AB0813" w:rsidRPr="009246A0" w:rsidRDefault="00AB0813" w:rsidP="00AC4B1C">
            <w:pPr>
              <w:spacing w:before="20" w:after="20"/>
              <w:rPr>
                <w:b/>
                <w:sz w:val="16"/>
                <w:szCs w:val="16"/>
              </w:rPr>
            </w:pPr>
            <w:r w:rsidRPr="009246A0">
              <w:rPr>
                <w:b/>
                <w:sz w:val="16"/>
                <w:szCs w:val="16"/>
              </w:rPr>
              <w:t>* Öğretmen</w:t>
            </w:r>
          </w:p>
          <w:p w14:paraId="76C321C6" w14:textId="77777777"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14:paraId="36F39E58" w14:textId="2447C722" w:rsidR="006E0876" w:rsidRPr="009246A0" w:rsidRDefault="002B74E2" w:rsidP="00AB0813">
            <w:pPr>
              <w:spacing w:before="20" w:after="20"/>
              <w:jc w:val="both"/>
              <w:rPr>
                <w:bCs/>
                <w:sz w:val="16"/>
                <w:szCs w:val="16"/>
              </w:rPr>
            </w:pPr>
            <w:r w:rsidRPr="00627C52">
              <w:rPr>
                <w:bCs/>
                <w:sz w:val="16"/>
                <w:szCs w:val="16"/>
              </w:rPr>
              <w:t>Ders kitabı ve yardımcı kitaplar, Etkileşimli tahta, EBA Ders materyalleri, bilgisayar, animasyon ve videolar, haritalar, yeryüzüne ait uydu görüntüleri, grafik, resim ve şekiller.</w:t>
            </w:r>
          </w:p>
        </w:tc>
      </w:tr>
      <w:tr w:rsidR="00DC06C5" w:rsidRPr="009246A0" w14:paraId="577165F5" w14:textId="77777777" w:rsidTr="00DC06C5">
        <w:trPr>
          <w:trHeight w:val="374"/>
        </w:trPr>
        <w:tc>
          <w:tcPr>
            <w:tcW w:w="10312" w:type="dxa"/>
            <w:gridSpan w:val="4"/>
            <w:vAlign w:val="center"/>
          </w:tcPr>
          <w:p w14:paraId="31C7C22F" w14:textId="77777777" w:rsidR="00DC06C5" w:rsidRPr="00DC06C5" w:rsidRDefault="00DC06C5" w:rsidP="00DC06C5">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tc>
      </w:tr>
      <w:tr w:rsidR="00DC06C5" w:rsidRPr="009246A0" w14:paraId="115BB653" w14:textId="77777777" w:rsidTr="00DC06C5">
        <w:trPr>
          <w:trHeight w:val="70"/>
        </w:trPr>
        <w:tc>
          <w:tcPr>
            <w:tcW w:w="10312" w:type="dxa"/>
            <w:gridSpan w:val="4"/>
            <w:tcBorders>
              <w:bottom w:val="single" w:sz="4" w:space="0" w:color="auto"/>
            </w:tcBorders>
          </w:tcPr>
          <w:p w14:paraId="52000B54" w14:textId="77777777" w:rsidR="00D575D4" w:rsidRPr="006C7B52" w:rsidRDefault="00D575D4" w:rsidP="008E0D71">
            <w:pPr>
              <w:jc w:val="both"/>
              <w:rPr>
                <w:rStyle w:val="A26"/>
                <w:color w:val="FF0000"/>
                <w:sz w:val="22"/>
                <w:szCs w:val="22"/>
              </w:rPr>
            </w:pPr>
            <w:bookmarkStart w:id="0" w:name="U6K2"/>
            <w:bookmarkEnd w:id="0"/>
          </w:p>
          <w:p w14:paraId="3BE6A4CD" w14:textId="19CF4403" w:rsidR="00EB7110" w:rsidRPr="006C2E84" w:rsidRDefault="006C2E84" w:rsidP="006C2E84">
            <w:pPr>
              <w:pStyle w:val="AralkYok"/>
              <w:rPr>
                <w:rFonts w:eastAsia="Helvetica-Bold"/>
                <w:b/>
                <w:bCs/>
                <w:lang w:eastAsia="tr-TR"/>
              </w:rPr>
            </w:pPr>
            <w:r w:rsidRPr="006C2E84">
              <w:rPr>
                <w:rFonts w:eastAsia="Helvetica-Bold"/>
                <w:b/>
                <w:bCs/>
                <w:lang w:eastAsia="tr-TR"/>
              </w:rPr>
              <w:t>TÜRKİYE’DE MADEN VE ENERJİ KAYNAKLARININ</w:t>
            </w:r>
            <w:r>
              <w:rPr>
                <w:rFonts w:eastAsia="Helvetica-Bold"/>
                <w:b/>
                <w:bCs/>
                <w:lang w:eastAsia="tr-TR"/>
              </w:rPr>
              <w:t xml:space="preserve"> </w:t>
            </w:r>
            <w:r w:rsidRPr="006C2E84">
              <w:rPr>
                <w:rFonts w:eastAsia="Helvetica-Bold"/>
                <w:b/>
                <w:bCs/>
                <w:lang w:eastAsia="tr-TR"/>
              </w:rPr>
              <w:t>ETKİLİ KULLANIMI</w:t>
            </w:r>
          </w:p>
          <w:p w14:paraId="4579F6A3" w14:textId="03EF8E50" w:rsidR="00146846" w:rsidRDefault="00146846" w:rsidP="00EB7110">
            <w:pPr>
              <w:rPr>
                <w:b/>
                <w:bCs/>
                <w:noProof w:val="0"/>
                <w:color w:val="211D1E"/>
                <w:sz w:val="16"/>
                <w:szCs w:val="16"/>
                <w:lang w:eastAsia="tr-TR"/>
              </w:rPr>
            </w:pPr>
          </w:p>
          <w:p w14:paraId="2E2AD09D" w14:textId="60A5A5D6" w:rsidR="006C2E84" w:rsidRPr="006C2E84" w:rsidRDefault="006C2E84" w:rsidP="006C2E84">
            <w:pPr>
              <w:pStyle w:val="AralkYok"/>
              <w:rPr>
                <w:sz w:val="20"/>
                <w:szCs w:val="20"/>
                <w:lang w:eastAsia="tr-TR"/>
              </w:rPr>
            </w:pPr>
            <w:r w:rsidRPr="006C2E84">
              <w:rPr>
                <w:sz w:val="20"/>
                <w:szCs w:val="20"/>
                <w:lang w:eastAsia="tr-TR"/>
              </w:rPr>
              <w:t>Anadolu’da maden kullanımının tarihçesi milattan öncesine dayanmaktadır. Arkeolojik kazılarda elde</w:t>
            </w:r>
            <w:r>
              <w:rPr>
                <w:sz w:val="20"/>
                <w:szCs w:val="20"/>
                <w:lang w:eastAsia="tr-TR"/>
              </w:rPr>
              <w:t xml:space="preserve"> </w:t>
            </w:r>
            <w:r w:rsidRPr="006C2E84">
              <w:rPr>
                <w:sz w:val="20"/>
                <w:szCs w:val="20"/>
                <w:lang w:eastAsia="tr-TR"/>
              </w:rPr>
              <w:t>edilen bulgular Hititler, Urartular, Frigyalılar ve Lidyalıların maden işlediğini ortaya koymaktadır. Roma,</w:t>
            </w:r>
            <w:r>
              <w:rPr>
                <w:sz w:val="20"/>
                <w:szCs w:val="20"/>
                <w:lang w:eastAsia="tr-TR"/>
              </w:rPr>
              <w:t xml:space="preserve"> </w:t>
            </w:r>
            <w:r w:rsidRPr="006C2E84">
              <w:rPr>
                <w:sz w:val="20"/>
                <w:szCs w:val="20"/>
                <w:lang w:eastAsia="tr-TR"/>
              </w:rPr>
              <w:t>Bizans, Selçuklu ve Osmanlı dönemlerinde de madencilik yapılmıştır.</w:t>
            </w:r>
          </w:p>
          <w:p w14:paraId="2FBC69DC" w14:textId="6CDC4F3E" w:rsidR="006C2E84" w:rsidRPr="006C2E84" w:rsidRDefault="006C2E84" w:rsidP="006C2E84">
            <w:pPr>
              <w:pStyle w:val="AralkYok"/>
              <w:rPr>
                <w:sz w:val="20"/>
                <w:szCs w:val="20"/>
                <w:lang w:eastAsia="tr-TR"/>
              </w:rPr>
            </w:pPr>
            <w:r w:rsidRPr="006C2E84">
              <w:rPr>
                <w:sz w:val="20"/>
                <w:szCs w:val="20"/>
                <w:lang w:eastAsia="tr-TR"/>
              </w:rPr>
              <w:t>1815’te Bandırma yakınlarında bor, 1829’da Zonguldak’ta taş kömürü, 1848’de Bursa Harmancık’ta</w:t>
            </w:r>
            <w:r>
              <w:rPr>
                <w:sz w:val="20"/>
                <w:szCs w:val="20"/>
                <w:lang w:eastAsia="tr-TR"/>
              </w:rPr>
              <w:t xml:space="preserve"> </w:t>
            </w:r>
            <w:r w:rsidRPr="006C2E84">
              <w:rPr>
                <w:sz w:val="20"/>
                <w:szCs w:val="20"/>
                <w:lang w:eastAsia="tr-TR"/>
              </w:rPr>
              <w:t>krom yatakları bulunmuştur. Türkiye Cumhuriyeti kurulunca madenciliğe önem verilmiş, Osmanlı</w:t>
            </w:r>
            <w:r>
              <w:rPr>
                <w:sz w:val="20"/>
                <w:szCs w:val="20"/>
                <w:lang w:eastAsia="tr-TR"/>
              </w:rPr>
              <w:t xml:space="preserve"> </w:t>
            </w:r>
            <w:r w:rsidRPr="006C2E84">
              <w:rPr>
                <w:sz w:val="20"/>
                <w:szCs w:val="20"/>
                <w:lang w:eastAsia="tr-TR"/>
              </w:rPr>
              <w:t>Dönemi’nde yabancılar tarafından işlenen madenler, cumhuriyetin ilk yıllarında millîleştirilmeye çalışılmıştır.</w:t>
            </w:r>
            <w:r>
              <w:rPr>
                <w:sz w:val="20"/>
                <w:szCs w:val="20"/>
                <w:lang w:eastAsia="tr-TR"/>
              </w:rPr>
              <w:t xml:space="preserve"> </w:t>
            </w:r>
            <w:r w:rsidRPr="006C2E84">
              <w:rPr>
                <w:sz w:val="20"/>
                <w:szCs w:val="20"/>
                <w:lang w:eastAsia="tr-TR"/>
              </w:rPr>
              <w:t>Bu amaçla 1935’te MTA (Maden Tetkik ve Araştırma Enstitüsü) ve Etibank kurulmuştur. 1961</w:t>
            </w:r>
            <w:r>
              <w:rPr>
                <w:sz w:val="20"/>
                <w:szCs w:val="20"/>
                <w:lang w:eastAsia="tr-TR"/>
              </w:rPr>
              <w:t xml:space="preserve"> </w:t>
            </w:r>
            <w:r w:rsidRPr="006C2E84">
              <w:rPr>
                <w:sz w:val="20"/>
                <w:szCs w:val="20"/>
                <w:lang w:eastAsia="tr-TR"/>
              </w:rPr>
              <w:t>Anayasası ile doğal kaynaklar güvence altına alınmış, 1963’te ise Enerji ve Tabii Kaynaklar Bakanlığı</w:t>
            </w:r>
            <w:r>
              <w:rPr>
                <w:sz w:val="20"/>
                <w:szCs w:val="20"/>
                <w:lang w:eastAsia="tr-TR"/>
              </w:rPr>
              <w:t xml:space="preserve"> </w:t>
            </w:r>
            <w:r w:rsidRPr="006C2E84">
              <w:rPr>
                <w:sz w:val="20"/>
                <w:szCs w:val="20"/>
                <w:lang w:eastAsia="tr-TR"/>
              </w:rPr>
              <w:t>kurulmuştur.</w:t>
            </w:r>
          </w:p>
          <w:p w14:paraId="36D4A759" w14:textId="77777777" w:rsidR="006C2E84" w:rsidRPr="006C2E84" w:rsidRDefault="006C2E84" w:rsidP="006C2E84">
            <w:pPr>
              <w:pStyle w:val="AralkYok"/>
              <w:rPr>
                <w:color w:val="211D1E"/>
                <w:sz w:val="20"/>
                <w:szCs w:val="20"/>
                <w:lang w:eastAsia="tr-TR"/>
              </w:rPr>
            </w:pPr>
          </w:p>
          <w:p w14:paraId="3EF9FC45" w14:textId="770FAF13" w:rsidR="005F34B8" w:rsidRPr="006C2E84" w:rsidRDefault="006C2E84" w:rsidP="006C2E84">
            <w:pPr>
              <w:pStyle w:val="AralkYok"/>
              <w:rPr>
                <w:color w:val="211D1E"/>
                <w:sz w:val="20"/>
                <w:szCs w:val="20"/>
                <w:lang w:eastAsia="tr-TR"/>
              </w:rPr>
            </w:pPr>
            <w:r w:rsidRPr="006C2E84">
              <w:rPr>
                <w:color w:val="211D1E"/>
                <w:sz w:val="20"/>
                <w:szCs w:val="20"/>
                <w:lang w:eastAsia="tr-TR"/>
              </w:rPr>
              <w:t>Madencilik sektörü, sanayi ve enerji sektörünün çeşitli kollarına ham madde sağlamaktadır. Ülkelerin gelişmişlik düzeyleri madencilik sektörü üzerinde önemli bir etkiye sahiptir. Gelişmiş ülkeler; madenleri ham madde olarak ithal eder, sanayi tesislerinde işleyerek mamul maddeye dönüştürür ve satar. Bu sayede eko</w:t>
            </w:r>
            <w:r w:rsidRPr="006C2E84">
              <w:rPr>
                <w:color w:val="211D1E"/>
                <w:sz w:val="20"/>
                <w:szCs w:val="20"/>
                <w:lang w:eastAsia="tr-TR"/>
              </w:rPr>
              <w:softHyphen/>
              <w:t>nomiye daha fazla gelir sağlanmış olur. Gelişmekte olan ve az gelişmiş ülkelerde ise madenleri işleyecek sanayi kolları yeterince gelişmemiştir. Bu yüzden madenleri ham madde olarak ihraç etmek bu tür ülkelerin ekonomilerine pek katkı sağlamaz. Gayrisafi yurt içi hasıla (GSYH) içinde madenciliğe düşen pay; gelişmiş ülkelerde %4, dünya genelinde %2, Türkiye'de ise %1,08 civarındadır (2019 yılı).</w:t>
            </w:r>
          </w:p>
          <w:p w14:paraId="66939E88" w14:textId="7AFF44F6" w:rsidR="006C2E84" w:rsidRDefault="006C2E84" w:rsidP="006C2E84">
            <w:pPr>
              <w:pStyle w:val="AralkYok"/>
              <w:rPr>
                <w:color w:val="211D1E"/>
                <w:sz w:val="20"/>
                <w:szCs w:val="20"/>
                <w:lang w:eastAsia="tr-TR"/>
              </w:rPr>
            </w:pPr>
          </w:p>
          <w:p w14:paraId="2E057F23" w14:textId="12F3C147" w:rsidR="006C2E84" w:rsidRPr="006C2E84" w:rsidRDefault="006C2E84" w:rsidP="006C2E84">
            <w:pPr>
              <w:pStyle w:val="AralkYok"/>
              <w:rPr>
                <w:color w:val="211D1E"/>
                <w:sz w:val="20"/>
                <w:szCs w:val="20"/>
                <w:lang w:eastAsia="tr-TR"/>
              </w:rPr>
            </w:pPr>
            <w:r>
              <w:rPr>
                <w:color w:val="211D1E"/>
                <w:sz w:val="20"/>
                <w:szCs w:val="20"/>
                <w:lang w:eastAsia="tr-TR"/>
              </w:rPr>
              <w:drawing>
                <wp:inline distT="0" distB="0" distL="0" distR="0" wp14:anchorId="2C4A7B77" wp14:editId="5D55C174">
                  <wp:extent cx="6410960" cy="3484245"/>
                  <wp:effectExtent l="0" t="0" r="889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6">
                            <a:extLst>
                              <a:ext uri="{28A0092B-C50C-407E-A947-70E740481C1C}">
                                <a14:useLocalDpi xmlns:a14="http://schemas.microsoft.com/office/drawing/2010/main" val="0"/>
                              </a:ext>
                            </a:extLst>
                          </a:blip>
                          <a:stretch>
                            <a:fillRect/>
                          </a:stretch>
                        </pic:blipFill>
                        <pic:spPr>
                          <a:xfrm>
                            <a:off x="0" y="0"/>
                            <a:ext cx="6410960" cy="3484245"/>
                          </a:xfrm>
                          <a:prstGeom prst="rect">
                            <a:avLst/>
                          </a:prstGeom>
                        </pic:spPr>
                      </pic:pic>
                    </a:graphicData>
                  </a:graphic>
                </wp:inline>
              </w:drawing>
            </w:r>
          </w:p>
          <w:p w14:paraId="50A7EF52" w14:textId="77777777" w:rsidR="006C2E84" w:rsidRPr="006C2E84" w:rsidRDefault="006C2E84" w:rsidP="006C2E84">
            <w:pPr>
              <w:pStyle w:val="AralkYok"/>
              <w:rPr>
                <w:color w:val="211D1E"/>
                <w:sz w:val="20"/>
                <w:szCs w:val="20"/>
                <w:lang w:eastAsia="tr-TR"/>
              </w:rPr>
            </w:pPr>
          </w:p>
          <w:p w14:paraId="4F2935BC" w14:textId="77777777" w:rsidR="006C2E84" w:rsidRDefault="006C2E84" w:rsidP="006C2E84">
            <w:pPr>
              <w:pStyle w:val="AralkYok"/>
              <w:rPr>
                <w:color w:val="211D1E"/>
                <w:sz w:val="20"/>
                <w:szCs w:val="20"/>
                <w:lang w:eastAsia="tr-TR"/>
              </w:rPr>
            </w:pPr>
            <w:r w:rsidRPr="006C2E84">
              <w:rPr>
                <w:color w:val="211D1E"/>
                <w:sz w:val="20"/>
                <w:szCs w:val="20"/>
                <w:lang w:eastAsia="tr-TR"/>
              </w:rPr>
              <w:t xml:space="preserve">Ülkelerin gelişmişlik göstergelerinden biri ürettikleri ve kullandıkları enerji miktarıdır. Sanayileşmiş ülkeler, yaklaşık 1 milyarlık nüfuslarıyla dünyadaki toplam enerjinin yaklaşık %60’ını tüketirken az gelişmiş ve gelişmekte olan ülkeler ise bu enerjinin sadece %40’ını tüketmektedir. Teknolojinin geliştiği sanayileşmiş ülkelerde insanların refah seviyesi yüksek, enerji tüketimi de fazladır. Enerji kullanımı; piyasa koşulları, çevre sağlığı ve teknolojik yeniliklere göre şekillenmekte ve </w:t>
            </w:r>
            <w:r w:rsidRPr="006C2E84">
              <w:rPr>
                <w:color w:val="211D1E"/>
                <w:sz w:val="20"/>
                <w:szCs w:val="20"/>
                <w:lang w:eastAsia="tr-TR"/>
              </w:rPr>
              <w:lastRenderedPageBreak/>
              <w:t>gelişmektedir. Türkiye'de çıkarılan linyit kömürü, kalitesinin düşük olmasına rağmen en önemli fosil yakıtlardandır. Türkiye’nin yaklaşık 8,4 milyar ton linyit, 1,3 milyar ton taş kömürü, 1,1 milyar ton bitümlü şist ve 82 milyon ton asfaltit rezervi bulunmaktadır. Ülkemizde yerli taş kömürü üretimi, ihtiyacı karşılayamamakta dolayısıyla bu madenin ithalatı her yıl artmaktadır. Tür</w:t>
            </w:r>
            <w:r w:rsidRPr="006C2E84">
              <w:rPr>
                <w:color w:val="211D1E"/>
                <w:sz w:val="20"/>
                <w:szCs w:val="20"/>
                <w:lang w:eastAsia="tr-TR"/>
              </w:rPr>
              <w:softHyphen/>
              <w:t>kiye'nin toryum yatakları bakımından dünyanın sayılı rezervleri arasında yer alması, toryuma dayalı nükleer enerjinin gelişmesine olanak sağlamaktadır. Ülke kalkınmasında enerjide bağımsız kalabilmenin ve enerji çeşitliliğini sağlamanın yolu öz kaynakların geliştirilmesinden geçmektedir. Türkiye; hidrolik enerji, rüzgâr enerjisi, jeotermal enerji, güneş ve biyokütle enerjileri gibi yenilenebilir enerji kaynakları açısından zengin bir potansiyele sahiptir.</w:t>
            </w:r>
          </w:p>
          <w:p w14:paraId="093181D1" w14:textId="77777777" w:rsidR="006C2E84" w:rsidRDefault="006C2E84" w:rsidP="006C2E84">
            <w:pPr>
              <w:pStyle w:val="AralkYok"/>
              <w:rPr>
                <w:color w:val="211D1E"/>
                <w:lang w:eastAsia="tr-TR"/>
              </w:rPr>
            </w:pPr>
          </w:p>
          <w:p w14:paraId="2FC2471A" w14:textId="77777777" w:rsidR="006C2E84" w:rsidRDefault="006C2E84" w:rsidP="006C2E84">
            <w:pPr>
              <w:pStyle w:val="AralkYok"/>
              <w:rPr>
                <w:color w:val="211D1E"/>
                <w:lang w:eastAsia="tr-TR"/>
              </w:rPr>
            </w:pPr>
            <w:r>
              <w:rPr>
                <w:color w:val="211D1E"/>
                <w:lang w:eastAsia="tr-TR"/>
              </w:rPr>
              <w:drawing>
                <wp:inline distT="0" distB="0" distL="0" distR="0" wp14:anchorId="46178F49" wp14:editId="2335761F">
                  <wp:extent cx="6410960" cy="2805430"/>
                  <wp:effectExtent l="0" t="0" r="889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7">
                            <a:extLst>
                              <a:ext uri="{28A0092B-C50C-407E-A947-70E740481C1C}">
                                <a14:useLocalDpi xmlns:a14="http://schemas.microsoft.com/office/drawing/2010/main" val="0"/>
                              </a:ext>
                            </a:extLst>
                          </a:blip>
                          <a:stretch>
                            <a:fillRect/>
                          </a:stretch>
                        </pic:blipFill>
                        <pic:spPr>
                          <a:xfrm>
                            <a:off x="0" y="0"/>
                            <a:ext cx="6410960" cy="2805430"/>
                          </a:xfrm>
                          <a:prstGeom prst="rect">
                            <a:avLst/>
                          </a:prstGeom>
                        </pic:spPr>
                      </pic:pic>
                    </a:graphicData>
                  </a:graphic>
                </wp:inline>
              </w:drawing>
            </w:r>
          </w:p>
          <w:p w14:paraId="34613C86" w14:textId="5501590E" w:rsidR="006C2E84" w:rsidRPr="003F5C30" w:rsidRDefault="006C2E84" w:rsidP="006C2E84">
            <w:pPr>
              <w:pStyle w:val="AralkYok"/>
              <w:rPr>
                <w:color w:val="211D1E"/>
                <w:lang w:eastAsia="tr-TR"/>
              </w:rPr>
            </w:pPr>
          </w:p>
        </w:tc>
      </w:tr>
      <w:tr w:rsidR="00DC06C5" w:rsidRPr="009246A0" w14:paraId="038FE93C" w14:textId="77777777" w:rsidTr="00DC06C5">
        <w:trPr>
          <w:trHeight w:val="709"/>
        </w:trPr>
        <w:tc>
          <w:tcPr>
            <w:tcW w:w="3060" w:type="dxa"/>
            <w:tcBorders>
              <w:top w:val="single" w:sz="4" w:space="0" w:color="auto"/>
              <w:bottom w:val="single" w:sz="4" w:space="0" w:color="auto"/>
            </w:tcBorders>
          </w:tcPr>
          <w:p w14:paraId="066E593C" w14:textId="77777777" w:rsidR="00DC06C5" w:rsidRPr="009246A0" w:rsidRDefault="00DC06C5" w:rsidP="00DC06C5">
            <w:pPr>
              <w:spacing w:before="20" w:after="20"/>
              <w:rPr>
                <w:b/>
                <w:sz w:val="16"/>
                <w:szCs w:val="16"/>
              </w:rPr>
            </w:pPr>
            <w:r>
              <w:rPr>
                <w:b/>
                <w:sz w:val="16"/>
                <w:szCs w:val="16"/>
              </w:rPr>
              <w:lastRenderedPageBreak/>
              <w:t xml:space="preserve">        </w:t>
            </w:r>
            <w:r w:rsidRPr="009246A0">
              <w:rPr>
                <w:b/>
                <w:sz w:val="16"/>
                <w:szCs w:val="16"/>
              </w:rPr>
              <w:t>Ölçme-Değerlendirme</w:t>
            </w:r>
          </w:p>
          <w:p w14:paraId="5262066C" w14:textId="77777777"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14:paraId="159D3CD9" w14:textId="77777777"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14:paraId="4C33FB9E" w14:textId="77777777"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14:paraId="55EC3925" w14:textId="08E4B3FF" w:rsidR="00DB118C" w:rsidRPr="00217237" w:rsidRDefault="00D14F51" w:rsidP="002E50DA">
            <w:pPr>
              <w:numPr>
                <w:ilvl w:val="0"/>
                <w:numId w:val="40"/>
              </w:numPr>
              <w:tabs>
                <w:tab w:val="left" w:pos="252"/>
              </w:tabs>
              <w:spacing w:before="20" w:after="20"/>
              <w:jc w:val="both"/>
              <w:rPr>
                <w:sz w:val="4"/>
                <w:szCs w:val="4"/>
              </w:rPr>
            </w:pPr>
            <w:r>
              <w:rPr>
                <w:noProof w:val="0"/>
                <w:sz w:val="16"/>
                <w:szCs w:val="16"/>
                <w:lang w:eastAsia="tr-TR"/>
              </w:rPr>
              <w:t>Ülkemizde madenciliğin GSYH içindeki payının yıllara göre nasıl bir değişim gösterdiğini açıklayınız?</w:t>
            </w:r>
          </w:p>
          <w:p w14:paraId="3393C8D8" w14:textId="57A2057C" w:rsidR="002E50DA" w:rsidRPr="000F28CC" w:rsidRDefault="00D14F51" w:rsidP="002E50DA">
            <w:pPr>
              <w:numPr>
                <w:ilvl w:val="0"/>
                <w:numId w:val="40"/>
              </w:numPr>
              <w:tabs>
                <w:tab w:val="left" w:pos="252"/>
              </w:tabs>
              <w:spacing w:before="20" w:after="20"/>
              <w:jc w:val="both"/>
              <w:rPr>
                <w:sz w:val="12"/>
                <w:szCs w:val="12"/>
              </w:rPr>
            </w:pPr>
            <w:r>
              <w:rPr>
                <w:noProof w:val="0"/>
                <w:sz w:val="16"/>
                <w:szCs w:val="16"/>
                <w:lang w:eastAsia="tr-TR"/>
              </w:rPr>
              <w:t xml:space="preserve">Ülkemizde madenciliğin GSYH içindeki </w:t>
            </w:r>
            <w:r>
              <w:rPr>
                <w:noProof w:val="0"/>
                <w:sz w:val="16"/>
                <w:szCs w:val="16"/>
                <w:lang w:eastAsia="tr-TR"/>
              </w:rPr>
              <w:t>miktarı artarken oranının düşmesini nasıl açıklarsınız?</w:t>
            </w:r>
          </w:p>
          <w:p w14:paraId="4A8A4E84" w14:textId="0C8A1B12" w:rsidR="002E50DA" w:rsidRPr="000F28CC" w:rsidRDefault="00232991" w:rsidP="002E50DA">
            <w:pPr>
              <w:numPr>
                <w:ilvl w:val="0"/>
                <w:numId w:val="40"/>
              </w:numPr>
              <w:tabs>
                <w:tab w:val="left" w:pos="252"/>
              </w:tabs>
              <w:spacing w:before="20" w:after="20"/>
              <w:jc w:val="both"/>
              <w:rPr>
                <w:sz w:val="12"/>
                <w:szCs w:val="12"/>
              </w:rPr>
            </w:pPr>
            <w:r>
              <w:rPr>
                <w:noProof w:val="0"/>
                <w:color w:val="211D1E"/>
                <w:sz w:val="16"/>
                <w:szCs w:val="16"/>
                <w:lang w:eastAsia="tr-TR"/>
              </w:rPr>
              <w:t>Ülkemiz</w:t>
            </w:r>
            <w:r w:rsidR="00D14F51">
              <w:rPr>
                <w:noProof w:val="0"/>
                <w:color w:val="211D1E"/>
                <w:sz w:val="16"/>
                <w:szCs w:val="16"/>
                <w:lang w:eastAsia="tr-TR"/>
              </w:rPr>
              <w:t>de hangi enerji kaynaklarının kullanım oranları artmıştır?</w:t>
            </w:r>
          </w:p>
          <w:p w14:paraId="46D34196" w14:textId="26C66D11" w:rsidR="00DB118C" w:rsidRPr="000F28CC" w:rsidRDefault="00DB118C" w:rsidP="002E50DA">
            <w:pPr>
              <w:numPr>
                <w:ilvl w:val="0"/>
                <w:numId w:val="40"/>
              </w:numPr>
              <w:tabs>
                <w:tab w:val="left" w:pos="252"/>
              </w:tabs>
              <w:spacing w:before="20" w:after="20"/>
              <w:jc w:val="both"/>
              <w:rPr>
                <w:sz w:val="12"/>
                <w:szCs w:val="12"/>
              </w:rPr>
            </w:pPr>
            <w:r w:rsidRPr="000F28CC">
              <w:rPr>
                <w:noProof w:val="0"/>
                <w:color w:val="211D1E"/>
                <w:sz w:val="16"/>
                <w:szCs w:val="16"/>
                <w:lang w:eastAsia="tr-TR"/>
              </w:rPr>
              <w:t xml:space="preserve">Ülkemizin </w:t>
            </w:r>
            <w:r w:rsidR="00232991">
              <w:rPr>
                <w:noProof w:val="0"/>
                <w:color w:val="211D1E"/>
                <w:sz w:val="16"/>
                <w:szCs w:val="16"/>
                <w:lang w:eastAsia="tr-TR"/>
              </w:rPr>
              <w:t>hidroelektrik enerjisi bakımından zengin olup olmadığını tartışınız.</w:t>
            </w:r>
          </w:p>
          <w:p w14:paraId="654B6B07" w14:textId="30E01CD7" w:rsidR="00DB118C" w:rsidRPr="000F28CC" w:rsidRDefault="00232991" w:rsidP="002E50DA">
            <w:pPr>
              <w:numPr>
                <w:ilvl w:val="0"/>
                <w:numId w:val="40"/>
              </w:numPr>
              <w:tabs>
                <w:tab w:val="left" w:pos="252"/>
              </w:tabs>
              <w:spacing w:before="20" w:after="20"/>
              <w:jc w:val="both"/>
              <w:rPr>
                <w:sz w:val="12"/>
                <w:szCs w:val="12"/>
              </w:rPr>
            </w:pPr>
            <w:r>
              <w:rPr>
                <w:noProof w:val="0"/>
                <w:color w:val="211D1E"/>
                <w:sz w:val="16"/>
                <w:szCs w:val="16"/>
                <w:lang w:eastAsia="tr-TR"/>
              </w:rPr>
              <w:t>Ülkemiz</w:t>
            </w:r>
            <w:r w:rsidR="00D14F51">
              <w:rPr>
                <w:noProof w:val="0"/>
                <w:color w:val="211D1E"/>
                <w:sz w:val="16"/>
                <w:szCs w:val="16"/>
                <w:lang w:eastAsia="tr-TR"/>
              </w:rPr>
              <w:t>deki Yenilenebilir enerji kaynaklarının kullanım oranındaki değişimi tartışınız.</w:t>
            </w:r>
          </w:p>
          <w:p w14:paraId="5FF2E033" w14:textId="478CE421" w:rsidR="00DC06C5" w:rsidRPr="002E50DA" w:rsidRDefault="00DC06C5" w:rsidP="002E50DA">
            <w:pPr>
              <w:tabs>
                <w:tab w:val="left" w:pos="252"/>
              </w:tabs>
              <w:spacing w:before="20" w:after="20"/>
              <w:ind w:left="360"/>
              <w:jc w:val="both"/>
              <w:rPr>
                <w:sz w:val="16"/>
                <w:szCs w:val="16"/>
              </w:rPr>
            </w:pPr>
          </w:p>
        </w:tc>
      </w:tr>
      <w:tr w:rsidR="00DC06C5" w:rsidRPr="009246A0" w14:paraId="5B6970D6" w14:textId="77777777" w:rsidTr="00DC06C5">
        <w:trPr>
          <w:trHeight w:val="336"/>
        </w:trPr>
        <w:tc>
          <w:tcPr>
            <w:tcW w:w="3060"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DC06C5">
        <w:tc>
          <w:tcPr>
            <w:tcW w:w="3060" w:type="dxa"/>
            <w:tcBorders>
              <w:top w:val="single" w:sz="4" w:space="0" w:color="auto"/>
              <w:left w:val="nil"/>
              <w:bottom w:val="single" w:sz="4" w:space="0" w:color="auto"/>
              <w:right w:val="nil"/>
            </w:tcBorders>
          </w:tcPr>
          <w:p w14:paraId="771AA7F1" w14:textId="77777777"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DC06C5">
        <w:trPr>
          <w:trHeight w:val="344"/>
        </w:trPr>
        <w:tc>
          <w:tcPr>
            <w:tcW w:w="3060"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56240E55" w14:textId="77777777" w:rsidR="00C70FE9" w:rsidRDefault="00C70FE9" w:rsidP="00F3415A">
      <w:pPr>
        <w:tabs>
          <w:tab w:val="left" w:pos="9900"/>
        </w:tabs>
        <w:spacing w:before="20" w:after="20"/>
        <w:ind w:right="316"/>
        <w:jc w:val="both"/>
        <w:rPr>
          <w:sz w:val="16"/>
          <w:szCs w:val="16"/>
        </w:rPr>
      </w:pPr>
    </w:p>
    <w:p w14:paraId="29D852D1" w14:textId="15964FAD" w:rsidR="00572AA7" w:rsidRPr="0037003E"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sectPr w:rsidR="00572AA7" w:rsidRPr="0037003E"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PMBRJ+Lora-Bold">
    <w:altName w:val="Cambria"/>
    <w:panose1 w:val="00000000000000000000"/>
    <w:charset w:val="00"/>
    <w:family w:val="roman"/>
    <w:notTrueType/>
    <w:pitch w:val="default"/>
    <w:sig w:usb0="00000007" w:usb1="00000000" w:usb2="00000000" w:usb3="00000000" w:csb0="00000013" w:csb1="00000000"/>
  </w:font>
  <w:font w:name="KHAHZT+Lora-Regular">
    <w:altName w:val="KHAHZT+Lora-Regular"/>
    <w:panose1 w:val="00000000000000000000"/>
    <w:charset w:val="A2"/>
    <w:family w:val="roman"/>
    <w:notTrueType/>
    <w:pitch w:val="default"/>
    <w:sig w:usb0="00000007" w:usb1="00000000" w:usb2="00000000" w:usb3="00000000" w:csb0="00000013" w:csb1="00000000"/>
  </w:font>
  <w:font w:name="Helvetica-Bold">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ABBDCF"/>
    <w:multiLevelType w:val="hybridMultilevel"/>
    <w:tmpl w:val="53087B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8"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7BCA4"/>
    <w:multiLevelType w:val="hybridMultilevel"/>
    <w:tmpl w:val="741E16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8"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4" w15:restartNumberingAfterBreak="0">
    <w:nsid w:val="39ABD830"/>
    <w:multiLevelType w:val="hybridMultilevel"/>
    <w:tmpl w:val="1C7F93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FCAD35"/>
    <w:multiLevelType w:val="hybridMultilevel"/>
    <w:tmpl w:val="20B7F7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4"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008A3"/>
    <w:multiLevelType w:val="hybridMultilevel"/>
    <w:tmpl w:val="CD887880"/>
    <w:lvl w:ilvl="0" w:tplc="6BFE5F8E">
      <w:start w:val="1"/>
      <w:numFmt w:val="decimal"/>
      <w:lvlText w:val="%1."/>
      <w:lvlJc w:val="left"/>
      <w:pPr>
        <w:tabs>
          <w:tab w:val="num" w:pos="360"/>
        </w:tabs>
        <w:ind w:left="360" w:hanging="360"/>
      </w:pPr>
      <w:rPr>
        <w:b/>
        <w:sz w:val="12"/>
        <w:szCs w:val="12"/>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8"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2"/>
  </w:num>
  <w:num w:numId="3">
    <w:abstractNumId w:val="34"/>
  </w:num>
  <w:num w:numId="4">
    <w:abstractNumId w:val="39"/>
  </w:num>
  <w:num w:numId="5">
    <w:abstractNumId w:val="12"/>
  </w:num>
  <w:num w:numId="6">
    <w:abstractNumId w:val="41"/>
  </w:num>
  <w:num w:numId="7">
    <w:abstractNumId w:val="32"/>
  </w:num>
  <w:num w:numId="8">
    <w:abstractNumId w:val="6"/>
  </w:num>
  <w:num w:numId="9">
    <w:abstractNumId w:val="16"/>
  </w:num>
  <w:num w:numId="10">
    <w:abstractNumId w:val="20"/>
  </w:num>
  <w:num w:numId="11">
    <w:abstractNumId w:val="30"/>
  </w:num>
  <w:num w:numId="12">
    <w:abstractNumId w:val="25"/>
  </w:num>
  <w:num w:numId="13">
    <w:abstractNumId w:val="4"/>
  </w:num>
  <w:num w:numId="14">
    <w:abstractNumId w:val="43"/>
  </w:num>
  <w:num w:numId="15">
    <w:abstractNumId w:val="15"/>
  </w:num>
  <w:num w:numId="16">
    <w:abstractNumId w:val="11"/>
  </w:num>
  <w:num w:numId="17">
    <w:abstractNumId w:val="10"/>
  </w:num>
  <w:num w:numId="18">
    <w:abstractNumId w:val="7"/>
  </w:num>
  <w:num w:numId="19">
    <w:abstractNumId w:val="31"/>
  </w:num>
  <w:num w:numId="20">
    <w:abstractNumId w:val="19"/>
  </w:num>
  <w:num w:numId="21">
    <w:abstractNumId w:val="38"/>
  </w:num>
  <w:num w:numId="22">
    <w:abstractNumId w:val="27"/>
  </w:num>
  <w:num w:numId="23">
    <w:abstractNumId w:val="40"/>
  </w:num>
  <w:num w:numId="24">
    <w:abstractNumId w:val="36"/>
  </w:num>
  <w:num w:numId="25">
    <w:abstractNumId w:val="22"/>
  </w:num>
  <w:num w:numId="26">
    <w:abstractNumId w:val="3"/>
  </w:num>
  <w:num w:numId="27">
    <w:abstractNumId w:val="2"/>
  </w:num>
  <w:num w:numId="28">
    <w:abstractNumId w:val="23"/>
  </w:num>
  <w:num w:numId="29">
    <w:abstractNumId w:val="1"/>
  </w:num>
  <w:num w:numId="30">
    <w:abstractNumId w:val="14"/>
  </w:num>
  <w:num w:numId="31">
    <w:abstractNumId w:val="5"/>
  </w:num>
  <w:num w:numId="32">
    <w:abstractNumId w:val="33"/>
  </w:num>
  <w:num w:numId="33">
    <w:abstractNumId w:val="35"/>
  </w:num>
  <w:num w:numId="34">
    <w:abstractNumId w:val="8"/>
  </w:num>
  <w:num w:numId="35">
    <w:abstractNumId w:val="28"/>
  </w:num>
  <w:num w:numId="36">
    <w:abstractNumId w:val="26"/>
  </w:num>
  <w:num w:numId="37">
    <w:abstractNumId w:val="13"/>
  </w:num>
  <w:num w:numId="38">
    <w:abstractNumId w:val="18"/>
  </w:num>
  <w:num w:numId="39">
    <w:abstractNumId w:val="17"/>
  </w:num>
  <w:num w:numId="40">
    <w:abstractNumId w:val="37"/>
  </w:num>
  <w:num w:numId="41">
    <w:abstractNumId w:val="0"/>
  </w:num>
  <w:num w:numId="42">
    <w:abstractNumId w:val="9"/>
  </w:num>
  <w:num w:numId="43">
    <w:abstractNumId w:val="2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2041B"/>
    <w:rsid w:val="000310AF"/>
    <w:rsid w:val="00032071"/>
    <w:rsid w:val="00041984"/>
    <w:rsid w:val="000436E2"/>
    <w:rsid w:val="0004468A"/>
    <w:rsid w:val="00053961"/>
    <w:rsid w:val="0005627C"/>
    <w:rsid w:val="0006421B"/>
    <w:rsid w:val="00064AF8"/>
    <w:rsid w:val="00070A81"/>
    <w:rsid w:val="00077707"/>
    <w:rsid w:val="00091E46"/>
    <w:rsid w:val="000A641D"/>
    <w:rsid w:val="000B7772"/>
    <w:rsid w:val="000C4478"/>
    <w:rsid w:val="000C46C9"/>
    <w:rsid w:val="000C6384"/>
    <w:rsid w:val="000F28CC"/>
    <w:rsid w:val="001152C3"/>
    <w:rsid w:val="001329EC"/>
    <w:rsid w:val="00141C94"/>
    <w:rsid w:val="001450FC"/>
    <w:rsid w:val="00146846"/>
    <w:rsid w:val="0015191D"/>
    <w:rsid w:val="00160221"/>
    <w:rsid w:val="001667F7"/>
    <w:rsid w:val="00170036"/>
    <w:rsid w:val="001761E8"/>
    <w:rsid w:val="001805CB"/>
    <w:rsid w:val="00184604"/>
    <w:rsid w:val="00184E46"/>
    <w:rsid w:val="00185360"/>
    <w:rsid w:val="00196B99"/>
    <w:rsid w:val="001A7D2A"/>
    <w:rsid w:val="001B1098"/>
    <w:rsid w:val="001B2324"/>
    <w:rsid w:val="001C1201"/>
    <w:rsid w:val="001D4DF4"/>
    <w:rsid w:val="001D5C07"/>
    <w:rsid w:val="001E1F3A"/>
    <w:rsid w:val="001E5F75"/>
    <w:rsid w:val="001F1866"/>
    <w:rsid w:val="001F6DB2"/>
    <w:rsid w:val="0020251E"/>
    <w:rsid w:val="00207D7C"/>
    <w:rsid w:val="00211320"/>
    <w:rsid w:val="0021141B"/>
    <w:rsid w:val="00217237"/>
    <w:rsid w:val="00220CFD"/>
    <w:rsid w:val="0022108D"/>
    <w:rsid w:val="0022684D"/>
    <w:rsid w:val="002302B0"/>
    <w:rsid w:val="002325F3"/>
    <w:rsid w:val="00232991"/>
    <w:rsid w:val="00240268"/>
    <w:rsid w:val="00241AF3"/>
    <w:rsid w:val="00241F8A"/>
    <w:rsid w:val="002479BC"/>
    <w:rsid w:val="00261906"/>
    <w:rsid w:val="00270961"/>
    <w:rsid w:val="00272F36"/>
    <w:rsid w:val="0028393E"/>
    <w:rsid w:val="002907FE"/>
    <w:rsid w:val="0029163F"/>
    <w:rsid w:val="00291ECB"/>
    <w:rsid w:val="002A5A28"/>
    <w:rsid w:val="002A77A1"/>
    <w:rsid w:val="002B244B"/>
    <w:rsid w:val="002B4263"/>
    <w:rsid w:val="002B61BE"/>
    <w:rsid w:val="002B74E2"/>
    <w:rsid w:val="002C0DBD"/>
    <w:rsid w:val="002C42E1"/>
    <w:rsid w:val="002C4388"/>
    <w:rsid w:val="002C5B32"/>
    <w:rsid w:val="002D0F14"/>
    <w:rsid w:val="002D415C"/>
    <w:rsid w:val="002D698E"/>
    <w:rsid w:val="002E5016"/>
    <w:rsid w:val="002E50DA"/>
    <w:rsid w:val="003200EA"/>
    <w:rsid w:val="00331EE2"/>
    <w:rsid w:val="003350C3"/>
    <w:rsid w:val="003369F1"/>
    <w:rsid w:val="00337C6D"/>
    <w:rsid w:val="00340AC1"/>
    <w:rsid w:val="00341115"/>
    <w:rsid w:val="0035322C"/>
    <w:rsid w:val="00362823"/>
    <w:rsid w:val="0037003E"/>
    <w:rsid w:val="003722FC"/>
    <w:rsid w:val="00374DAB"/>
    <w:rsid w:val="00382A41"/>
    <w:rsid w:val="00382C17"/>
    <w:rsid w:val="0038690E"/>
    <w:rsid w:val="003A46E3"/>
    <w:rsid w:val="003A7001"/>
    <w:rsid w:val="003B60C8"/>
    <w:rsid w:val="003D0C4F"/>
    <w:rsid w:val="003D2719"/>
    <w:rsid w:val="003F0B6B"/>
    <w:rsid w:val="003F0BFE"/>
    <w:rsid w:val="003F5768"/>
    <w:rsid w:val="003F5C30"/>
    <w:rsid w:val="003F7223"/>
    <w:rsid w:val="00404D70"/>
    <w:rsid w:val="0040667C"/>
    <w:rsid w:val="0040707E"/>
    <w:rsid w:val="0042184A"/>
    <w:rsid w:val="00454B7A"/>
    <w:rsid w:val="00466B10"/>
    <w:rsid w:val="0046768C"/>
    <w:rsid w:val="00482EFE"/>
    <w:rsid w:val="004863D0"/>
    <w:rsid w:val="0049340F"/>
    <w:rsid w:val="00497577"/>
    <w:rsid w:val="004A4BA7"/>
    <w:rsid w:val="004C3C04"/>
    <w:rsid w:val="004D046C"/>
    <w:rsid w:val="004D2CC4"/>
    <w:rsid w:val="004D4435"/>
    <w:rsid w:val="004D68BD"/>
    <w:rsid w:val="004F2457"/>
    <w:rsid w:val="004F2BE5"/>
    <w:rsid w:val="004F597C"/>
    <w:rsid w:val="00502E95"/>
    <w:rsid w:val="00510E40"/>
    <w:rsid w:val="00512CA1"/>
    <w:rsid w:val="005217C7"/>
    <w:rsid w:val="005227EE"/>
    <w:rsid w:val="00526136"/>
    <w:rsid w:val="00526939"/>
    <w:rsid w:val="00527D77"/>
    <w:rsid w:val="00534F74"/>
    <w:rsid w:val="005437D9"/>
    <w:rsid w:val="00555358"/>
    <w:rsid w:val="00556AA6"/>
    <w:rsid w:val="00556AA7"/>
    <w:rsid w:val="0056443D"/>
    <w:rsid w:val="00572AA7"/>
    <w:rsid w:val="00574337"/>
    <w:rsid w:val="005753AF"/>
    <w:rsid w:val="0057595A"/>
    <w:rsid w:val="00575EC5"/>
    <w:rsid w:val="00580E1C"/>
    <w:rsid w:val="005813A3"/>
    <w:rsid w:val="00582087"/>
    <w:rsid w:val="00583416"/>
    <w:rsid w:val="0059690E"/>
    <w:rsid w:val="005B1112"/>
    <w:rsid w:val="005B3300"/>
    <w:rsid w:val="005C6827"/>
    <w:rsid w:val="005D2D4E"/>
    <w:rsid w:val="005D31B0"/>
    <w:rsid w:val="005D3499"/>
    <w:rsid w:val="005D603A"/>
    <w:rsid w:val="005D6250"/>
    <w:rsid w:val="005E6315"/>
    <w:rsid w:val="005E7536"/>
    <w:rsid w:val="005F0232"/>
    <w:rsid w:val="005F34B8"/>
    <w:rsid w:val="005F6A14"/>
    <w:rsid w:val="00602339"/>
    <w:rsid w:val="0060235F"/>
    <w:rsid w:val="0060358D"/>
    <w:rsid w:val="00611F21"/>
    <w:rsid w:val="00617639"/>
    <w:rsid w:val="006257BD"/>
    <w:rsid w:val="00627C52"/>
    <w:rsid w:val="006337F2"/>
    <w:rsid w:val="00634B31"/>
    <w:rsid w:val="00642DD4"/>
    <w:rsid w:val="00647D88"/>
    <w:rsid w:val="00651DBF"/>
    <w:rsid w:val="00660494"/>
    <w:rsid w:val="00660AC9"/>
    <w:rsid w:val="00667100"/>
    <w:rsid w:val="006808A2"/>
    <w:rsid w:val="00684994"/>
    <w:rsid w:val="006931E2"/>
    <w:rsid w:val="00697D35"/>
    <w:rsid w:val="006A1870"/>
    <w:rsid w:val="006A3343"/>
    <w:rsid w:val="006B1320"/>
    <w:rsid w:val="006B338A"/>
    <w:rsid w:val="006C1A3C"/>
    <w:rsid w:val="006C2E84"/>
    <w:rsid w:val="006C39E7"/>
    <w:rsid w:val="006C5D95"/>
    <w:rsid w:val="006C5E99"/>
    <w:rsid w:val="006C7B52"/>
    <w:rsid w:val="006D07CF"/>
    <w:rsid w:val="006E0876"/>
    <w:rsid w:val="006E7D80"/>
    <w:rsid w:val="006F64A4"/>
    <w:rsid w:val="007028B0"/>
    <w:rsid w:val="00705EA4"/>
    <w:rsid w:val="00705FAD"/>
    <w:rsid w:val="00716B23"/>
    <w:rsid w:val="007307DC"/>
    <w:rsid w:val="00735BF9"/>
    <w:rsid w:val="00740E4C"/>
    <w:rsid w:val="00745A5C"/>
    <w:rsid w:val="00761238"/>
    <w:rsid w:val="00762FBF"/>
    <w:rsid w:val="007911A5"/>
    <w:rsid w:val="007C607D"/>
    <w:rsid w:val="007C6F08"/>
    <w:rsid w:val="007C733C"/>
    <w:rsid w:val="007D4963"/>
    <w:rsid w:val="007E315A"/>
    <w:rsid w:val="007E3807"/>
    <w:rsid w:val="007F34FC"/>
    <w:rsid w:val="007F3C65"/>
    <w:rsid w:val="007F5DF7"/>
    <w:rsid w:val="007F7A16"/>
    <w:rsid w:val="008015DE"/>
    <w:rsid w:val="00811FEF"/>
    <w:rsid w:val="008206BC"/>
    <w:rsid w:val="0082285F"/>
    <w:rsid w:val="00824CA1"/>
    <w:rsid w:val="00827E5E"/>
    <w:rsid w:val="00840188"/>
    <w:rsid w:val="008506C4"/>
    <w:rsid w:val="008523CF"/>
    <w:rsid w:val="00853C1D"/>
    <w:rsid w:val="008576FF"/>
    <w:rsid w:val="00864F91"/>
    <w:rsid w:val="0086664E"/>
    <w:rsid w:val="00867C9F"/>
    <w:rsid w:val="00876F8F"/>
    <w:rsid w:val="0088290A"/>
    <w:rsid w:val="00886194"/>
    <w:rsid w:val="008877DF"/>
    <w:rsid w:val="00891A85"/>
    <w:rsid w:val="00895E78"/>
    <w:rsid w:val="008A1208"/>
    <w:rsid w:val="008A5759"/>
    <w:rsid w:val="008A6A2F"/>
    <w:rsid w:val="008B214F"/>
    <w:rsid w:val="008C15D2"/>
    <w:rsid w:val="008D288F"/>
    <w:rsid w:val="008D4E92"/>
    <w:rsid w:val="008E0D71"/>
    <w:rsid w:val="008E6463"/>
    <w:rsid w:val="008F2553"/>
    <w:rsid w:val="00900B7B"/>
    <w:rsid w:val="0091372D"/>
    <w:rsid w:val="00920B95"/>
    <w:rsid w:val="00920BF6"/>
    <w:rsid w:val="00922FD2"/>
    <w:rsid w:val="009246A0"/>
    <w:rsid w:val="009249E7"/>
    <w:rsid w:val="009340F0"/>
    <w:rsid w:val="009360DF"/>
    <w:rsid w:val="009418DB"/>
    <w:rsid w:val="00943509"/>
    <w:rsid w:val="00954371"/>
    <w:rsid w:val="009607C9"/>
    <w:rsid w:val="009738DC"/>
    <w:rsid w:val="00990197"/>
    <w:rsid w:val="0099636D"/>
    <w:rsid w:val="009A25CC"/>
    <w:rsid w:val="009A6347"/>
    <w:rsid w:val="009A715B"/>
    <w:rsid w:val="009C14D0"/>
    <w:rsid w:val="009C2887"/>
    <w:rsid w:val="009D3F29"/>
    <w:rsid w:val="009D5B44"/>
    <w:rsid w:val="009E17E0"/>
    <w:rsid w:val="009F1CCD"/>
    <w:rsid w:val="00A019E5"/>
    <w:rsid w:val="00A03F85"/>
    <w:rsid w:val="00A103EB"/>
    <w:rsid w:val="00A11D72"/>
    <w:rsid w:val="00A247E7"/>
    <w:rsid w:val="00A2574A"/>
    <w:rsid w:val="00A261D8"/>
    <w:rsid w:val="00A32420"/>
    <w:rsid w:val="00A35428"/>
    <w:rsid w:val="00A36557"/>
    <w:rsid w:val="00A3799F"/>
    <w:rsid w:val="00A425B5"/>
    <w:rsid w:val="00A6056B"/>
    <w:rsid w:val="00A6445A"/>
    <w:rsid w:val="00A66FDF"/>
    <w:rsid w:val="00A74778"/>
    <w:rsid w:val="00A85D5E"/>
    <w:rsid w:val="00A86A72"/>
    <w:rsid w:val="00A93607"/>
    <w:rsid w:val="00AA264F"/>
    <w:rsid w:val="00AB0813"/>
    <w:rsid w:val="00AC0CA4"/>
    <w:rsid w:val="00AC13C0"/>
    <w:rsid w:val="00AC4B1C"/>
    <w:rsid w:val="00AC5C8F"/>
    <w:rsid w:val="00AC772D"/>
    <w:rsid w:val="00AD6C69"/>
    <w:rsid w:val="00AF11E0"/>
    <w:rsid w:val="00AF1D5B"/>
    <w:rsid w:val="00AF3D83"/>
    <w:rsid w:val="00AF6A88"/>
    <w:rsid w:val="00AF777C"/>
    <w:rsid w:val="00B26779"/>
    <w:rsid w:val="00B4198C"/>
    <w:rsid w:val="00B5030C"/>
    <w:rsid w:val="00B5169F"/>
    <w:rsid w:val="00B5505B"/>
    <w:rsid w:val="00B67F88"/>
    <w:rsid w:val="00B76C7B"/>
    <w:rsid w:val="00B93621"/>
    <w:rsid w:val="00B95094"/>
    <w:rsid w:val="00BB6BC6"/>
    <w:rsid w:val="00BC1572"/>
    <w:rsid w:val="00BC16CD"/>
    <w:rsid w:val="00BC2BCD"/>
    <w:rsid w:val="00BD26A7"/>
    <w:rsid w:val="00BE46D6"/>
    <w:rsid w:val="00BE5C5D"/>
    <w:rsid w:val="00BE73AD"/>
    <w:rsid w:val="00BF68A2"/>
    <w:rsid w:val="00BF785D"/>
    <w:rsid w:val="00C00910"/>
    <w:rsid w:val="00C13769"/>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3940"/>
    <w:rsid w:val="00CB7AF5"/>
    <w:rsid w:val="00CC1132"/>
    <w:rsid w:val="00CD1D5D"/>
    <w:rsid w:val="00CD3B14"/>
    <w:rsid w:val="00CD7B61"/>
    <w:rsid w:val="00CF01D0"/>
    <w:rsid w:val="00D14F51"/>
    <w:rsid w:val="00D2073E"/>
    <w:rsid w:val="00D2217F"/>
    <w:rsid w:val="00D301E2"/>
    <w:rsid w:val="00D313FD"/>
    <w:rsid w:val="00D31904"/>
    <w:rsid w:val="00D351A9"/>
    <w:rsid w:val="00D405E5"/>
    <w:rsid w:val="00D44D3A"/>
    <w:rsid w:val="00D50061"/>
    <w:rsid w:val="00D55592"/>
    <w:rsid w:val="00D56AC2"/>
    <w:rsid w:val="00D575D4"/>
    <w:rsid w:val="00D7443B"/>
    <w:rsid w:val="00D75D2B"/>
    <w:rsid w:val="00D770D9"/>
    <w:rsid w:val="00D83956"/>
    <w:rsid w:val="00D83F9A"/>
    <w:rsid w:val="00D92EDE"/>
    <w:rsid w:val="00D957DE"/>
    <w:rsid w:val="00DA3B97"/>
    <w:rsid w:val="00DA3ED7"/>
    <w:rsid w:val="00DA53AA"/>
    <w:rsid w:val="00DB118C"/>
    <w:rsid w:val="00DB5989"/>
    <w:rsid w:val="00DB7557"/>
    <w:rsid w:val="00DC06C5"/>
    <w:rsid w:val="00DC1D3A"/>
    <w:rsid w:val="00DC5843"/>
    <w:rsid w:val="00DD3BFC"/>
    <w:rsid w:val="00DD64AD"/>
    <w:rsid w:val="00DE7E45"/>
    <w:rsid w:val="00E02CBB"/>
    <w:rsid w:val="00E161A0"/>
    <w:rsid w:val="00E51B77"/>
    <w:rsid w:val="00E53088"/>
    <w:rsid w:val="00E53461"/>
    <w:rsid w:val="00E53B24"/>
    <w:rsid w:val="00E64932"/>
    <w:rsid w:val="00E739D3"/>
    <w:rsid w:val="00E76A2D"/>
    <w:rsid w:val="00E90300"/>
    <w:rsid w:val="00E90B2C"/>
    <w:rsid w:val="00E94304"/>
    <w:rsid w:val="00EA0B6A"/>
    <w:rsid w:val="00EB1F70"/>
    <w:rsid w:val="00EB460A"/>
    <w:rsid w:val="00EB62DC"/>
    <w:rsid w:val="00EB69C0"/>
    <w:rsid w:val="00EB7110"/>
    <w:rsid w:val="00EC6AEE"/>
    <w:rsid w:val="00EC7593"/>
    <w:rsid w:val="00ED268C"/>
    <w:rsid w:val="00ED4910"/>
    <w:rsid w:val="00ED4C0D"/>
    <w:rsid w:val="00EE21A6"/>
    <w:rsid w:val="00EE6D66"/>
    <w:rsid w:val="00EF113E"/>
    <w:rsid w:val="00EF3421"/>
    <w:rsid w:val="00F008D0"/>
    <w:rsid w:val="00F0188D"/>
    <w:rsid w:val="00F064E6"/>
    <w:rsid w:val="00F10350"/>
    <w:rsid w:val="00F14988"/>
    <w:rsid w:val="00F14DD9"/>
    <w:rsid w:val="00F15CAF"/>
    <w:rsid w:val="00F226ED"/>
    <w:rsid w:val="00F33730"/>
    <w:rsid w:val="00F3415A"/>
    <w:rsid w:val="00F40363"/>
    <w:rsid w:val="00F434A9"/>
    <w:rsid w:val="00F51B46"/>
    <w:rsid w:val="00F51DB1"/>
    <w:rsid w:val="00F549B2"/>
    <w:rsid w:val="00F575C9"/>
    <w:rsid w:val="00F67440"/>
    <w:rsid w:val="00F67F4E"/>
    <w:rsid w:val="00F72E7C"/>
    <w:rsid w:val="00F75262"/>
    <w:rsid w:val="00F763D9"/>
    <w:rsid w:val="00F90A57"/>
    <w:rsid w:val="00F9785A"/>
    <w:rsid w:val="00F97D98"/>
    <w:rsid w:val="00FA14D9"/>
    <w:rsid w:val="00FA51AF"/>
    <w:rsid w:val="00FA59F1"/>
    <w:rsid w:val="00FB1210"/>
    <w:rsid w:val="00FC1B7D"/>
    <w:rsid w:val="00FC2F0E"/>
    <w:rsid w:val="00FC37A5"/>
    <w:rsid w:val="00FC48B1"/>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1">
    <w:name w:val="heading 1"/>
    <w:basedOn w:val="Normal"/>
    <w:next w:val="Normal"/>
    <w:link w:val="Balk1Char"/>
    <w:qFormat/>
    <w:rsid w:val="001E1F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uiPriority w:val="99"/>
    <w:rsid w:val="00AB0813"/>
    <w:pPr>
      <w:spacing w:before="100" w:beforeAutospacing="1" w:after="100" w:afterAutospacing="1"/>
    </w:pPr>
    <w:rPr>
      <w:noProof w:val="0"/>
      <w:lang w:eastAsia="tr-TR"/>
    </w:rPr>
  </w:style>
  <w:style w:type="character" w:styleId="Gl">
    <w:name w:val="Strong"/>
    <w:basedOn w:val="VarsaylanParagrafYazTipi"/>
    <w:uiPriority w:val="22"/>
    <w:qFormat/>
    <w:rsid w:val="00502E95"/>
    <w:rPr>
      <w:b/>
      <w:bCs/>
    </w:rPr>
  </w:style>
  <w:style w:type="character" w:customStyle="1" w:styleId="Balk1Char">
    <w:name w:val="Başlık 1 Char"/>
    <w:basedOn w:val="VarsaylanParagrafYazTipi"/>
    <w:link w:val="Balk1"/>
    <w:rsid w:val="001E1F3A"/>
    <w:rPr>
      <w:rFonts w:asciiTheme="majorHAnsi" w:eastAsiaTheme="majorEastAsia" w:hAnsiTheme="majorHAnsi" w:cstheme="majorBidi"/>
      <w:noProof/>
      <w:color w:val="2F5496" w:themeColor="accent1" w:themeShade="BF"/>
      <w:sz w:val="32"/>
      <w:szCs w:val="32"/>
      <w:lang w:eastAsia="en-US"/>
    </w:rPr>
  </w:style>
  <w:style w:type="paragraph" w:customStyle="1" w:styleId="Pa11">
    <w:name w:val="Pa11"/>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character" w:customStyle="1" w:styleId="A13">
    <w:name w:val="A1+3"/>
    <w:uiPriority w:val="99"/>
    <w:rsid w:val="00A425B5"/>
    <w:rPr>
      <w:rFonts w:cs="PPMBRJ+Lora-Bold"/>
      <w:color w:val="221E1F"/>
      <w:sz w:val="20"/>
      <w:szCs w:val="20"/>
    </w:rPr>
  </w:style>
  <w:style w:type="paragraph" w:customStyle="1" w:styleId="Pa18">
    <w:name w:val="Pa18"/>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paragraph" w:customStyle="1" w:styleId="Pa25">
    <w:name w:val="Pa2+5"/>
    <w:basedOn w:val="Normal"/>
    <w:next w:val="Normal"/>
    <w:uiPriority w:val="99"/>
    <w:rsid w:val="00D2217F"/>
    <w:pPr>
      <w:autoSpaceDE w:val="0"/>
      <w:autoSpaceDN w:val="0"/>
      <w:adjustRightInd w:val="0"/>
      <w:spacing w:line="241" w:lineRule="atLeast"/>
    </w:pPr>
    <w:rPr>
      <w:rFonts w:ascii="PPMBRJ+Lora-Bold" w:hAnsi="PPMBRJ+Lora-Bold"/>
      <w:noProof w:val="0"/>
      <w:lang w:eastAsia="tr-TR"/>
    </w:rPr>
  </w:style>
  <w:style w:type="character" w:customStyle="1" w:styleId="A05">
    <w:name w:val="A0+5"/>
    <w:uiPriority w:val="99"/>
    <w:rsid w:val="00D2217F"/>
    <w:rPr>
      <w:rFonts w:ascii="KHAHZT+Lora-Regular" w:hAnsi="KHAHZT+Lora-Regular" w:cs="KHAHZT+Lora-Regular"/>
      <w:color w:val="211D1E"/>
      <w:sz w:val="20"/>
      <w:szCs w:val="20"/>
    </w:rPr>
  </w:style>
  <w:style w:type="character" w:customStyle="1" w:styleId="A16">
    <w:name w:val="A1+6"/>
    <w:uiPriority w:val="99"/>
    <w:rsid w:val="002A77A1"/>
    <w:rPr>
      <w:rFonts w:cs="PPMBRJ+Lora-Bold"/>
      <w:b/>
      <w:bCs/>
      <w:color w:val="211D1E"/>
      <w:sz w:val="26"/>
      <w:szCs w:val="26"/>
    </w:rPr>
  </w:style>
  <w:style w:type="character" w:customStyle="1" w:styleId="A07">
    <w:name w:val="A0+7"/>
    <w:uiPriority w:val="99"/>
    <w:rsid w:val="002A77A1"/>
    <w:rPr>
      <w:rFonts w:cs="KHAHZT+Lora-Regular"/>
      <w:color w:val="211D1E"/>
      <w:sz w:val="20"/>
      <w:szCs w:val="20"/>
    </w:rPr>
  </w:style>
  <w:style w:type="paragraph" w:customStyle="1" w:styleId="Pa27">
    <w:name w:val="Pa2+7"/>
    <w:basedOn w:val="Normal"/>
    <w:next w:val="Normal"/>
    <w:uiPriority w:val="99"/>
    <w:rsid w:val="002A77A1"/>
    <w:pPr>
      <w:autoSpaceDE w:val="0"/>
      <w:autoSpaceDN w:val="0"/>
      <w:adjustRightInd w:val="0"/>
      <w:spacing w:line="241" w:lineRule="atLeast"/>
    </w:pPr>
    <w:rPr>
      <w:rFonts w:ascii="KHAHZT+Lora-Regular" w:hAnsi="KHAHZT+Lora-Regular"/>
      <w:noProof w:val="0"/>
      <w:lang w:eastAsia="tr-TR"/>
    </w:rPr>
  </w:style>
  <w:style w:type="paragraph" w:customStyle="1" w:styleId="Default">
    <w:name w:val="Default"/>
    <w:rsid w:val="000C46C9"/>
    <w:pPr>
      <w:autoSpaceDE w:val="0"/>
      <w:autoSpaceDN w:val="0"/>
      <w:adjustRightInd w:val="0"/>
    </w:pPr>
    <w:rPr>
      <w:rFonts w:ascii="KHAHZT+Lora-Regular" w:hAnsi="KHAHZT+Lora-Regular" w:cs="KHAHZT+Lora-Regular"/>
      <w:color w:val="000000"/>
      <w:sz w:val="24"/>
      <w:szCs w:val="24"/>
    </w:rPr>
  </w:style>
  <w:style w:type="character" w:customStyle="1" w:styleId="A26">
    <w:name w:val="A2+6"/>
    <w:uiPriority w:val="99"/>
    <w:rsid w:val="005D6250"/>
    <w:rPr>
      <w:rFonts w:cs="PPMBRJ+Lora-Bold"/>
      <w:b/>
      <w:bCs/>
      <w:color w:val="211D1E"/>
      <w:sz w:val="26"/>
      <w:szCs w:val="26"/>
    </w:rPr>
  </w:style>
  <w:style w:type="paragraph" w:customStyle="1" w:styleId="Pa64">
    <w:name w:val="Pa6+4"/>
    <w:basedOn w:val="Default"/>
    <w:next w:val="Default"/>
    <w:uiPriority w:val="99"/>
    <w:rsid w:val="005D6250"/>
    <w:pPr>
      <w:spacing w:line="241" w:lineRule="atLeast"/>
    </w:pPr>
    <w:rPr>
      <w:rFonts w:cs="Times New Roman"/>
      <w:color w:val="auto"/>
    </w:rPr>
  </w:style>
  <w:style w:type="character" w:customStyle="1" w:styleId="A17">
    <w:name w:val="A1+7"/>
    <w:uiPriority w:val="99"/>
    <w:rsid w:val="005D6250"/>
    <w:rPr>
      <w:rFonts w:cs="KHAHZT+Lora-Regular"/>
      <w:color w:val="211D1E"/>
      <w:sz w:val="20"/>
      <w:szCs w:val="20"/>
    </w:rPr>
  </w:style>
  <w:style w:type="paragraph" w:customStyle="1" w:styleId="Pa29">
    <w:name w:val="Pa2+9"/>
    <w:basedOn w:val="Default"/>
    <w:next w:val="Default"/>
    <w:uiPriority w:val="99"/>
    <w:rsid w:val="008E0D71"/>
    <w:pPr>
      <w:spacing w:line="201" w:lineRule="atLeast"/>
    </w:pPr>
    <w:rPr>
      <w:rFonts w:cs="Times New Roman"/>
      <w:color w:val="auto"/>
    </w:rPr>
  </w:style>
  <w:style w:type="paragraph" w:styleId="AralkYok">
    <w:name w:val="No Spacing"/>
    <w:uiPriority w:val="1"/>
    <w:qFormat/>
    <w:rsid w:val="0020251E"/>
    <w:rPr>
      <w:noProof/>
      <w:sz w:val="24"/>
      <w:szCs w:val="24"/>
      <w:lang w:eastAsia="en-US"/>
    </w:rPr>
  </w:style>
  <w:style w:type="paragraph" w:customStyle="1" w:styleId="Pa310">
    <w:name w:val="Pa3+10"/>
    <w:basedOn w:val="Default"/>
    <w:next w:val="Default"/>
    <w:uiPriority w:val="99"/>
    <w:rsid w:val="006C7B52"/>
    <w:pPr>
      <w:spacing w:line="201" w:lineRule="atLeast"/>
    </w:pPr>
    <w:rPr>
      <w:rFonts w:ascii="PPMBRJ+Lora-Bold" w:hAnsi="PPMBRJ+Lora-Bold" w:cs="Times New Roman"/>
      <w:color w:val="auto"/>
    </w:rPr>
  </w:style>
  <w:style w:type="paragraph" w:customStyle="1" w:styleId="Pa57">
    <w:name w:val="Pa5+7"/>
    <w:basedOn w:val="Default"/>
    <w:next w:val="Default"/>
    <w:uiPriority w:val="99"/>
    <w:rsid w:val="006C7B52"/>
    <w:pPr>
      <w:spacing w:line="241" w:lineRule="atLeast"/>
    </w:pPr>
    <w:rPr>
      <w:rFonts w:ascii="PPMBRJ+Lora-Bold" w:hAnsi="PPMBRJ+Lora-Bold" w:cs="Times New Roman"/>
      <w:color w:val="auto"/>
    </w:rPr>
  </w:style>
  <w:style w:type="character" w:customStyle="1" w:styleId="A011">
    <w:name w:val="A0+11"/>
    <w:uiPriority w:val="99"/>
    <w:rsid w:val="006C7B52"/>
    <w:rPr>
      <w:rFonts w:cs="PPMBRJ+Lora-Bold"/>
      <w:b/>
      <w:bCs/>
      <w:color w:val="211D1E"/>
      <w:sz w:val="22"/>
      <w:szCs w:val="22"/>
    </w:rPr>
  </w:style>
  <w:style w:type="character" w:customStyle="1" w:styleId="A18">
    <w:name w:val="A1+8"/>
    <w:uiPriority w:val="99"/>
    <w:rsid w:val="006C7B52"/>
    <w:rPr>
      <w:rFonts w:ascii="KHAHZT+Lora-Regular" w:hAnsi="KHAHZT+Lora-Regular" w:cs="KHAHZT+Lora-Regular"/>
      <w:color w:val="211D1E"/>
      <w:sz w:val="20"/>
      <w:szCs w:val="20"/>
    </w:rPr>
  </w:style>
  <w:style w:type="paragraph" w:customStyle="1" w:styleId="Pa180">
    <w:name w:val="Pa1+8"/>
    <w:basedOn w:val="Default"/>
    <w:next w:val="Default"/>
    <w:uiPriority w:val="99"/>
    <w:rsid w:val="002E50DA"/>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 w:id="19718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9C08D-272B-4E76-9FFD-982A24EB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810</Words>
  <Characters>4620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Türkiye'nin Enerji Kaynakları Günlük Plan</vt:lpstr>
    </vt:vector>
  </TitlesOfParts>
  <Manager>cografyahocasi.com</Manager>
  <Company>cografyahocasi.com</Company>
  <LinksUpToDate>false</LinksUpToDate>
  <CharactersWithSpaces>5420</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Türkiye’nin Maden ve Enerji Kaynaklarının Etkin Kullanımını  Günlük Plan</dc:title>
  <dc:subject>cografyahocasi.com</dc:subject>
  <dc:creator>cografyahocasi.com</dc:creator>
  <cp:keywords>cografyahocasi.com</cp:keywords>
  <dc:description>Coğrafya Günlük Plan</dc:description>
  <cp:lastModifiedBy>H.Abdullah Koyuncu</cp:lastModifiedBy>
  <cp:revision>4</cp:revision>
  <cp:lastPrinted>2009-01-06T22:36:00Z</cp:lastPrinted>
  <dcterms:created xsi:type="dcterms:W3CDTF">2023-02-15T12:07:00Z</dcterms:created>
  <dcterms:modified xsi:type="dcterms:W3CDTF">2023-02-15T12:13:00Z</dcterms:modified>
  <cp:category>cografyahocasi.com</cp:category>
  <cp:contentStatus>cografyahocasi.com</cp:contentStatus>
</cp:coreProperties>
</file>