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F9970" w14:textId="7CD0F918" w:rsidR="00A6056B" w:rsidRPr="008506C4" w:rsidRDefault="00AF11E0" w:rsidP="00A6056B">
      <w:pPr>
        <w:pStyle w:val="Balk9"/>
        <w:rPr>
          <w:rFonts w:ascii="Times New Roman" w:hAnsi="Times New Roman" w:cs="Times New Roman"/>
          <w:noProof/>
          <w:sz w:val="20"/>
          <w:szCs w:val="20"/>
        </w:rPr>
      </w:pPr>
      <w:r w:rsidRPr="008506C4">
        <w:rPr>
          <w:rFonts w:ascii="Times New Roman" w:hAnsi="Times New Roman" w:cs="Times New Roman"/>
          <w:noProof/>
          <w:sz w:val="20"/>
          <w:szCs w:val="20"/>
        </w:rPr>
        <w:t>………………………………………………………….</w:t>
      </w:r>
      <w:r w:rsidR="0057595A" w:rsidRPr="008506C4">
        <w:rPr>
          <w:rFonts w:ascii="Times New Roman" w:hAnsi="Times New Roman" w:cs="Times New Roman"/>
          <w:noProof/>
          <w:sz w:val="20"/>
          <w:szCs w:val="20"/>
        </w:rPr>
        <w:t xml:space="preserve"> LİSESİ</w:t>
      </w:r>
      <w:r w:rsidR="00B4198C" w:rsidRPr="008506C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220CFD" w:rsidRPr="008506C4">
        <w:rPr>
          <w:rFonts w:ascii="Times New Roman" w:hAnsi="Times New Roman" w:cs="Times New Roman"/>
          <w:noProof/>
          <w:sz w:val="20"/>
          <w:szCs w:val="20"/>
        </w:rPr>
        <w:t xml:space="preserve">COĞRAFYA </w:t>
      </w:r>
      <w:r w:rsidR="007C607D">
        <w:rPr>
          <w:rFonts w:ascii="Times New Roman" w:hAnsi="Times New Roman" w:cs="Times New Roman"/>
          <w:noProof/>
          <w:sz w:val="20"/>
          <w:szCs w:val="20"/>
        </w:rPr>
        <w:t>1</w:t>
      </w:r>
      <w:r w:rsidR="00716B23">
        <w:rPr>
          <w:rFonts w:ascii="Times New Roman" w:hAnsi="Times New Roman" w:cs="Times New Roman"/>
          <w:noProof/>
          <w:sz w:val="20"/>
          <w:szCs w:val="20"/>
        </w:rPr>
        <w:t>1</w:t>
      </w:r>
      <w:r w:rsidR="006B1320" w:rsidRPr="008506C4">
        <w:rPr>
          <w:rFonts w:ascii="Times New Roman" w:hAnsi="Times New Roman" w:cs="Times New Roman"/>
          <w:noProof/>
          <w:sz w:val="20"/>
          <w:szCs w:val="20"/>
        </w:rPr>
        <w:t xml:space="preserve"> DERS PLANI</w:t>
      </w:r>
    </w:p>
    <w:p w14:paraId="7A2E2FE1" w14:textId="58467E49" w:rsidR="00867C9F" w:rsidRPr="009246A0" w:rsidRDefault="002E5016" w:rsidP="00867C9F">
      <w:pPr>
        <w:spacing w:before="20" w:after="20"/>
        <w:ind w:hanging="36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</w:t>
      </w:r>
      <w:r w:rsidR="008D288F" w:rsidRPr="009246A0">
        <w:rPr>
          <w:b/>
          <w:bCs/>
          <w:sz w:val="16"/>
          <w:szCs w:val="16"/>
        </w:rPr>
        <w:t>BÖLÜM I</w:t>
      </w:r>
    </w:p>
    <w:tbl>
      <w:tblPr>
        <w:tblStyle w:val="TabloKlavuzu"/>
        <w:tblW w:w="10312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3060"/>
        <w:gridCol w:w="5040"/>
        <w:gridCol w:w="900"/>
        <w:gridCol w:w="1312"/>
      </w:tblGrid>
      <w:tr w:rsidR="00867C9F" w:rsidRPr="009246A0" w14:paraId="16EFD888" w14:textId="77777777" w:rsidTr="00DC06C5">
        <w:tc>
          <w:tcPr>
            <w:tcW w:w="3060" w:type="dxa"/>
            <w:vAlign w:val="center"/>
          </w:tcPr>
          <w:p w14:paraId="58EFD4E8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Dersin adı</w:t>
            </w:r>
          </w:p>
        </w:tc>
        <w:tc>
          <w:tcPr>
            <w:tcW w:w="5040" w:type="dxa"/>
          </w:tcPr>
          <w:p w14:paraId="03C7A007" w14:textId="28CFC169" w:rsidR="00867C9F" w:rsidRPr="009246A0" w:rsidRDefault="002A5A28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Seçmeli </w:t>
            </w:r>
            <w:r w:rsidR="006B1320" w:rsidRPr="009246A0">
              <w:rPr>
                <w:sz w:val="16"/>
                <w:szCs w:val="16"/>
              </w:rPr>
              <w:t>Coğrafya</w:t>
            </w:r>
          </w:p>
        </w:tc>
        <w:tc>
          <w:tcPr>
            <w:tcW w:w="900" w:type="dxa"/>
          </w:tcPr>
          <w:p w14:paraId="1C52D48F" w14:textId="77777777" w:rsidR="00867C9F" w:rsidRPr="009246A0" w:rsidRDefault="00867C9F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312" w:type="dxa"/>
          </w:tcPr>
          <w:p w14:paraId="30B12547" w14:textId="70ADD1D6" w:rsidR="00867C9F" w:rsidRPr="009246A0" w:rsidRDefault="007B06AC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F56D49">
              <w:rPr>
                <w:b/>
                <w:bCs/>
                <w:sz w:val="16"/>
                <w:szCs w:val="16"/>
              </w:rPr>
              <w:t>0</w:t>
            </w:r>
            <w:r w:rsidR="002E2A62">
              <w:rPr>
                <w:b/>
                <w:bCs/>
                <w:sz w:val="16"/>
                <w:szCs w:val="16"/>
              </w:rPr>
              <w:t>-</w:t>
            </w:r>
            <w:r>
              <w:rPr>
                <w:b/>
                <w:bCs/>
                <w:sz w:val="16"/>
                <w:szCs w:val="16"/>
              </w:rPr>
              <w:t>1</w:t>
            </w:r>
            <w:r w:rsidR="00F56D49">
              <w:rPr>
                <w:b/>
                <w:bCs/>
                <w:sz w:val="16"/>
                <w:szCs w:val="16"/>
              </w:rPr>
              <w:t>4</w:t>
            </w:r>
            <w:r w:rsidR="001C1201">
              <w:rPr>
                <w:b/>
                <w:bCs/>
                <w:sz w:val="16"/>
                <w:szCs w:val="16"/>
              </w:rPr>
              <w:t>/</w:t>
            </w:r>
            <w:r w:rsidR="00314678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="00660AC9" w:rsidRPr="009246A0">
              <w:rPr>
                <w:b/>
                <w:bCs/>
                <w:sz w:val="16"/>
                <w:szCs w:val="16"/>
              </w:rPr>
              <w:t>/20</w:t>
            </w:r>
            <w:r w:rsidR="00627C52">
              <w:rPr>
                <w:b/>
                <w:bCs/>
                <w:sz w:val="16"/>
                <w:szCs w:val="16"/>
              </w:rPr>
              <w:t>2</w:t>
            </w:r>
            <w:r w:rsidR="00314678"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512CA1" w:rsidRPr="009246A0" w14:paraId="32FFBF95" w14:textId="77777777" w:rsidTr="00DC06C5">
        <w:tc>
          <w:tcPr>
            <w:tcW w:w="3060" w:type="dxa"/>
            <w:vAlign w:val="center"/>
          </w:tcPr>
          <w:p w14:paraId="0A5294AE" w14:textId="77777777" w:rsidR="00512CA1" w:rsidRPr="009246A0" w:rsidRDefault="00512CA1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Sınıf</w:t>
            </w:r>
          </w:p>
        </w:tc>
        <w:tc>
          <w:tcPr>
            <w:tcW w:w="5040" w:type="dxa"/>
          </w:tcPr>
          <w:p w14:paraId="1D1E7E53" w14:textId="2AEBAB6B" w:rsidR="00512CA1" w:rsidRPr="009246A0" w:rsidRDefault="00DD3BFC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  <w:r w:rsidR="002A5A2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</w:tcPr>
          <w:p w14:paraId="35E108F3" w14:textId="77777777" w:rsidR="00512CA1" w:rsidRPr="009246A0" w:rsidRDefault="00512CA1" w:rsidP="00512CA1">
            <w:pPr>
              <w:spacing w:before="20" w:after="20"/>
              <w:rPr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SÜRE</w:t>
            </w:r>
          </w:p>
        </w:tc>
        <w:tc>
          <w:tcPr>
            <w:tcW w:w="1312" w:type="dxa"/>
          </w:tcPr>
          <w:p w14:paraId="1521211B" w14:textId="3F91449C" w:rsidR="00512CA1" w:rsidRPr="009246A0" w:rsidRDefault="002E2A62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160</w:t>
            </w:r>
            <w:r w:rsidR="00627C52">
              <w:rPr>
                <w:b/>
                <w:bCs/>
                <w:sz w:val="16"/>
                <w:szCs w:val="16"/>
              </w:rPr>
              <w:t xml:space="preserve"> </w:t>
            </w:r>
            <w:r w:rsidR="005F0232">
              <w:rPr>
                <w:b/>
                <w:bCs/>
                <w:sz w:val="16"/>
                <w:szCs w:val="16"/>
              </w:rPr>
              <w:t>dk</w:t>
            </w:r>
          </w:p>
        </w:tc>
      </w:tr>
      <w:tr w:rsidR="006E7D80" w:rsidRPr="009246A0" w14:paraId="4D8DB9F2" w14:textId="77777777" w:rsidTr="00DC06C5">
        <w:tc>
          <w:tcPr>
            <w:tcW w:w="3060" w:type="dxa"/>
            <w:vAlign w:val="center"/>
          </w:tcPr>
          <w:p w14:paraId="18658881" w14:textId="77777777" w:rsidR="006E7D80" w:rsidRPr="009246A0" w:rsidRDefault="00220CFD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Öğrenme alanı</w:t>
            </w:r>
          </w:p>
        </w:tc>
        <w:tc>
          <w:tcPr>
            <w:tcW w:w="7252" w:type="dxa"/>
            <w:gridSpan w:val="3"/>
          </w:tcPr>
          <w:p w14:paraId="0A327A62" w14:textId="134060F8" w:rsidR="006E7D80" w:rsidRPr="009246A0" w:rsidRDefault="00314678" w:rsidP="006E7D80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</w:t>
            </w:r>
            <w:r w:rsidR="005D2D4E">
              <w:rPr>
                <w:bCs/>
                <w:sz w:val="16"/>
                <w:szCs w:val="16"/>
              </w:rPr>
              <w:t>)</w:t>
            </w:r>
            <w:r w:rsidR="00627C5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KÜRESEL ORTAM: BÖLGELER VE ÜLKELER</w:t>
            </w:r>
          </w:p>
        </w:tc>
      </w:tr>
      <w:tr w:rsidR="00867C9F" w:rsidRPr="009246A0" w14:paraId="1545C22C" w14:textId="77777777" w:rsidTr="00DC06C5"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51236988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Konu</w:t>
            </w:r>
          </w:p>
        </w:tc>
        <w:tc>
          <w:tcPr>
            <w:tcW w:w="7252" w:type="dxa"/>
            <w:gridSpan w:val="3"/>
            <w:tcBorders>
              <w:bottom w:val="single" w:sz="4" w:space="0" w:color="auto"/>
            </w:tcBorders>
          </w:tcPr>
          <w:p w14:paraId="56946078" w14:textId="74743B49" w:rsidR="00A35428" w:rsidRPr="0010262E" w:rsidRDefault="007B06AC" w:rsidP="007E3807">
            <w:pPr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TURİZM</w:t>
            </w:r>
          </w:p>
        </w:tc>
      </w:tr>
      <w:tr w:rsidR="00867C9F" w:rsidRPr="009246A0" w14:paraId="2572C13E" w14:textId="77777777" w:rsidTr="00DC06C5"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E4C55" w14:textId="77777777" w:rsidR="0042184A" w:rsidRDefault="0042184A" w:rsidP="00867C9F">
            <w:pPr>
              <w:spacing w:before="20" w:after="20"/>
              <w:ind w:hanging="108"/>
              <w:jc w:val="both"/>
              <w:rPr>
                <w:b/>
                <w:bCs/>
                <w:sz w:val="16"/>
                <w:szCs w:val="16"/>
              </w:rPr>
            </w:pPr>
          </w:p>
          <w:p w14:paraId="3036DF03" w14:textId="020E8844" w:rsidR="00867C9F" w:rsidRPr="009246A0" w:rsidRDefault="00867C9F" w:rsidP="00867C9F">
            <w:pPr>
              <w:spacing w:before="20" w:after="20"/>
              <w:ind w:hanging="108"/>
              <w:jc w:val="both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BÖLÜM II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64570" w14:textId="77777777" w:rsidR="00867C9F" w:rsidRPr="009246A0" w:rsidRDefault="00AF11E0" w:rsidP="00867C9F">
            <w:pPr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867C9F" w:rsidRPr="009246A0" w14:paraId="557E8A58" w14:textId="77777777" w:rsidTr="00AF3D83"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E6C1C0C" w14:textId="77777777" w:rsidR="00867C9F" w:rsidRPr="009246A0" w:rsidRDefault="00627C52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627C52">
              <w:rPr>
                <w:b/>
                <w:sz w:val="16"/>
                <w:szCs w:val="16"/>
              </w:rPr>
              <w:t xml:space="preserve">Hedef </w:t>
            </w:r>
            <w:r>
              <w:rPr>
                <w:b/>
                <w:sz w:val="16"/>
                <w:szCs w:val="16"/>
              </w:rPr>
              <w:t>v</w:t>
            </w:r>
            <w:r w:rsidRPr="00627C52">
              <w:rPr>
                <w:b/>
                <w:sz w:val="16"/>
                <w:szCs w:val="16"/>
              </w:rPr>
              <w:t>e Davranışlar                                   Kazanımlar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</w:tcBorders>
            <w:vAlign w:val="center"/>
          </w:tcPr>
          <w:p w14:paraId="547CDEDC" w14:textId="6CC9A199" w:rsidR="00A35428" w:rsidRPr="007B06AC" w:rsidRDefault="007B06AC" w:rsidP="00EB69C0">
            <w:pPr>
              <w:rPr>
                <w:sz w:val="16"/>
                <w:szCs w:val="16"/>
              </w:rPr>
            </w:pPr>
            <w:r w:rsidRPr="007B06AC">
              <w:rPr>
                <w:sz w:val="16"/>
                <w:szCs w:val="16"/>
              </w:rPr>
              <w:t>11.3.6. Ülkeler arası etkileşimde turizm faaliyetlerinin rolünü açıklar.</w:t>
            </w:r>
          </w:p>
        </w:tc>
      </w:tr>
      <w:tr w:rsidR="00F56D49" w:rsidRPr="009246A0" w14:paraId="5ADC9CC5" w14:textId="77777777" w:rsidTr="00CB76EB">
        <w:tc>
          <w:tcPr>
            <w:tcW w:w="3060" w:type="dxa"/>
            <w:vAlign w:val="center"/>
          </w:tcPr>
          <w:p w14:paraId="728E2570" w14:textId="77777777" w:rsidR="00F56D49" w:rsidRPr="009246A0" w:rsidRDefault="00F56D49" w:rsidP="00F56D49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Coğrafi Beceriler</w:t>
            </w:r>
          </w:p>
        </w:tc>
        <w:tc>
          <w:tcPr>
            <w:tcW w:w="7252" w:type="dxa"/>
            <w:gridSpan w:val="3"/>
            <w:vAlign w:val="center"/>
          </w:tcPr>
          <w:p w14:paraId="523F20DD" w14:textId="5B64376B" w:rsidR="00F56D49" w:rsidRPr="007B06AC" w:rsidRDefault="007B06AC" w:rsidP="00F56D49">
            <w:pPr>
              <w:rPr>
                <w:sz w:val="16"/>
                <w:szCs w:val="16"/>
              </w:rPr>
            </w:pPr>
            <w:r w:rsidRPr="007B06AC">
              <w:rPr>
                <w:sz w:val="16"/>
                <w:szCs w:val="16"/>
              </w:rPr>
              <w:t>Coğrafi sorgulama</w:t>
            </w:r>
          </w:p>
        </w:tc>
      </w:tr>
      <w:tr w:rsidR="00867C9F" w:rsidRPr="009246A0" w14:paraId="2230A0CC" w14:textId="77777777" w:rsidTr="00DC06C5">
        <w:tc>
          <w:tcPr>
            <w:tcW w:w="3060" w:type="dxa"/>
            <w:vAlign w:val="center"/>
          </w:tcPr>
          <w:p w14:paraId="5C770D47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Güvenlik Önlemleri (Varsa):</w:t>
            </w:r>
          </w:p>
        </w:tc>
        <w:tc>
          <w:tcPr>
            <w:tcW w:w="7252" w:type="dxa"/>
            <w:gridSpan w:val="3"/>
          </w:tcPr>
          <w:p w14:paraId="5E454338" w14:textId="77777777" w:rsidR="00867C9F" w:rsidRPr="009246A0" w:rsidRDefault="006C5D95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9246A0">
              <w:rPr>
                <w:bCs/>
                <w:sz w:val="16"/>
                <w:szCs w:val="16"/>
              </w:rPr>
              <w:t>---</w:t>
            </w:r>
          </w:p>
        </w:tc>
      </w:tr>
      <w:tr w:rsidR="00867C9F" w:rsidRPr="009246A0" w14:paraId="1E9E6CF3" w14:textId="77777777" w:rsidTr="00DC06C5">
        <w:tc>
          <w:tcPr>
            <w:tcW w:w="3060" w:type="dxa"/>
            <w:vAlign w:val="center"/>
          </w:tcPr>
          <w:p w14:paraId="3E9589B3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Öğretme-Öğrenme-Yöntem ve Teknikleri</w:t>
            </w:r>
          </w:p>
        </w:tc>
        <w:tc>
          <w:tcPr>
            <w:tcW w:w="7252" w:type="dxa"/>
            <w:gridSpan w:val="3"/>
          </w:tcPr>
          <w:p w14:paraId="09D07ED5" w14:textId="508216A1" w:rsidR="00A35428" w:rsidRPr="007B06AC" w:rsidRDefault="007B06AC" w:rsidP="00F56D49">
            <w:pPr>
              <w:spacing w:before="20" w:after="20"/>
              <w:rPr>
                <w:bCs/>
                <w:sz w:val="16"/>
                <w:szCs w:val="16"/>
              </w:rPr>
            </w:pPr>
            <w:r w:rsidRPr="007B06AC">
              <w:rPr>
                <w:sz w:val="16"/>
                <w:szCs w:val="16"/>
              </w:rPr>
              <w:t>Turizmin etkileri farklı grafik tablo ve istatistik verilerden yararlanılarak açıklanır. Grafik, tablo yorumlama becerisi üzerinde etkinlikler yapılabilir.</w:t>
            </w:r>
          </w:p>
        </w:tc>
      </w:tr>
      <w:tr w:rsidR="00AB0813" w:rsidRPr="009246A0" w14:paraId="3B0E61B9" w14:textId="77777777" w:rsidTr="00DC06C5">
        <w:trPr>
          <w:trHeight w:val="843"/>
        </w:trPr>
        <w:tc>
          <w:tcPr>
            <w:tcW w:w="3060" w:type="dxa"/>
            <w:vAlign w:val="center"/>
          </w:tcPr>
          <w:p w14:paraId="3EC66943" w14:textId="77777777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Kullanılan Eğitim Teknolojileri-Araç, Gereçler ve Kaynakça</w:t>
            </w:r>
          </w:p>
          <w:p w14:paraId="5CC11803" w14:textId="77777777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* Öğretmen</w:t>
            </w:r>
          </w:p>
          <w:p w14:paraId="76C321C6" w14:textId="77777777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* Öğrenci</w:t>
            </w:r>
          </w:p>
        </w:tc>
        <w:tc>
          <w:tcPr>
            <w:tcW w:w="7252" w:type="dxa"/>
            <w:gridSpan w:val="3"/>
          </w:tcPr>
          <w:p w14:paraId="36F39E58" w14:textId="2447C722" w:rsidR="006E0876" w:rsidRPr="009246A0" w:rsidRDefault="002B74E2" w:rsidP="00AB0813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627C52">
              <w:rPr>
                <w:bCs/>
                <w:sz w:val="16"/>
                <w:szCs w:val="16"/>
              </w:rPr>
              <w:t>Ders kitabı ve yardımcı kitaplar, Etkileşimli tahta, EBA Ders materyalleri, bilgisayar, animasyon ve videolar, haritalar, yeryüzüne ait uydu görüntüleri, grafik, resim ve şekiller.</w:t>
            </w:r>
          </w:p>
        </w:tc>
      </w:tr>
      <w:tr w:rsidR="00DC06C5" w:rsidRPr="009246A0" w14:paraId="577165F5" w14:textId="77777777" w:rsidTr="00DC06C5">
        <w:trPr>
          <w:trHeight w:val="374"/>
        </w:trPr>
        <w:tc>
          <w:tcPr>
            <w:tcW w:w="10312" w:type="dxa"/>
            <w:gridSpan w:val="4"/>
            <w:vAlign w:val="center"/>
          </w:tcPr>
          <w:p w14:paraId="31C7C22F" w14:textId="77777777" w:rsidR="00DC06C5" w:rsidRPr="00DC06C5" w:rsidRDefault="00DC06C5" w:rsidP="00DC06C5">
            <w:pPr>
              <w:spacing w:before="20" w:after="20"/>
              <w:ind w:right="72"/>
              <w:jc w:val="center"/>
              <w:rPr>
                <w:b/>
                <w:bCs/>
                <w:sz w:val="16"/>
                <w:szCs w:val="16"/>
              </w:rPr>
            </w:pPr>
            <w:r w:rsidRPr="00DC06C5">
              <w:rPr>
                <w:b/>
                <w:bCs/>
                <w:sz w:val="16"/>
                <w:szCs w:val="16"/>
              </w:rPr>
              <w:t>Öğretme</w:t>
            </w:r>
            <w:r w:rsidRPr="009246A0">
              <w:rPr>
                <w:b/>
                <w:bCs/>
                <w:sz w:val="16"/>
                <w:szCs w:val="16"/>
              </w:rPr>
              <w:t>-Öğrenme Etkinlikleri</w:t>
            </w:r>
          </w:p>
        </w:tc>
      </w:tr>
      <w:tr w:rsidR="00DC06C5" w:rsidRPr="009246A0" w14:paraId="115BB653" w14:textId="77777777" w:rsidTr="00DC06C5">
        <w:trPr>
          <w:trHeight w:val="70"/>
        </w:trPr>
        <w:tc>
          <w:tcPr>
            <w:tcW w:w="10312" w:type="dxa"/>
            <w:gridSpan w:val="4"/>
            <w:tcBorders>
              <w:bottom w:val="single" w:sz="4" w:space="0" w:color="auto"/>
            </w:tcBorders>
          </w:tcPr>
          <w:p w14:paraId="0B3C328C" w14:textId="2D31AF69" w:rsidR="00D2217F" w:rsidRPr="003F5768" w:rsidRDefault="00D2217F" w:rsidP="00D2217F">
            <w:pPr>
              <w:pStyle w:val="Pa25"/>
              <w:rPr>
                <w:rFonts w:ascii="Times New Roman" w:hAnsi="Times New Roman"/>
                <w:b/>
                <w:bCs/>
                <w:color w:val="211D1E"/>
                <w:sz w:val="23"/>
                <w:szCs w:val="23"/>
              </w:rPr>
            </w:pPr>
            <w:bookmarkStart w:id="0" w:name="U6K2"/>
            <w:bookmarkEnd w:id="0"/>
          </w:p>
          <w:p w14:paraId="7F260ABE" w14:textId="786D3C17" w:rsidR="00314678" w:rsidRPr="007B06AC" w:rsidRDefault="007B06AC" w:rsidP="00314678">
            <w:pPr>
              <w:rPr>
                <w:rStyle w:val="A28"/>
                <w:rFonts w:cs="Times New Roman"/>
              </w:rPr>
            </w:pPr>
            <w:r w:rsidRPr="007B06AC">
              <w:rPr>
                <w:b/>
                <w:bCs/>
                <w:noProof w:val="0"/>
                <w:sz w:val="26"/>
                <w:szCs w:val="26"/>
                <w:lang w:eastAsia="tr-TR"/>
              </w:rPr>
              <w:t>ULUSLARARASI TURİZM</w:t>
            </w:r>
          </w:p>
          <w:p w14:paraId="740D2918" w14:textId="77777777" w:rsidR="00314678" w:rsidRDefault="00314678" w:rsidP="009838D2">
            <w:pPr>
              <w:spacing w:line="276" w:lineRule="auto"/>
              <w:jc w:val="both"/>
              <w:rPr>
                <w:noProof w:val="0"/>
                <w:color w:val="211D1E"/>
                <w:sz w:val="20"/>
                <w:szCs w:val="20"/>
                <w:lang w:eastAsia="tr-TR"/>
              </w:rPr>
            </w:pPr>
          </w:p>
          <w:p w14:paraId="5DAD3185" w14:textId="16F81228" w:rsidR="007B06AC" w:rsidRPr="00241D08" w:rsidRDefault="007B06AC" w:rsidP="001F1CA9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sz w:val="20"/>
                <w:szCs w:val="20"/>
                <w:lang w:eastAsia="tr-TR"/>
              </w:rPr>
              <w:t>Turizm etkinliklerinin İlk Çağ’da başladığı kabul edilmektedir. Tekerleği ve yazıyı icat eden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Sümerlerde MÖ 4000 yıllarında turizm etkinliklerinin olduğu belirtilmektedir. Ayrıca Mısır ve Babil krallıklarında,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seyahat edenlerin dinlenmeleri için evler ve bahçeler inşa edilmiştir. Özellikle piramitleri görmek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için çok sayıda gezginin Mısır’ı ziyaret ettiği ifade edilmektedir. İlk Çağ’daki önemli turizm etkinliklerinden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biri de Yunanistan’daki olimpiyatlar olmuştur.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İlk Çağ’da kara yolları sınırlı olduğundan kara yoluyla gerçekleştirilen turistik ziyaretler de sınırlı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 xml:space="preserve">olmuştur. Bu dönemde seyahatler daha çok deniz yoluyla yapılmıştır. Fenikeliler, </w:t>
            </w:r>
            <w:proofErr w:type="spellStart"/>
            <w:r w:rsidRPr="00241D08">
              <w:rPr>
                <w:noProof w:val="0"/>
                <w:sz w:val="20"/>
                <w:szCs w:val="20"/>
                <w:lang w:eastAsia="tr-TR"/>
              </w:rPr>
              <w:t>İyonyalılar</w:t>
            </w:r>
            <w:proofErr w:type="spellEnd"/>
            <w:r w:rsidRPr="00241D08">
              <w:rPr>
                <w:noProof w:val="0"/>
                <w:sz w:val="20"/>
                <w:szCs w:val="20"/>
                <w:lang w:eastAsia="tr-TR"/>
              </w:rPr>
              <w:t xml:space="preserve"> ve</w:t>
            </w:r>
            <w:r w:rsidR="001F1CA9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Romalıların deniz yoluyla yaptıkları seyahatler, bu dönemdeki turizm etkinliklerinin başlıcalarıdır.</w:t>
            </w:r>
          </w:p>
          <w:p w14:paraId="2CE01970" w14:textId="7FD33BEC" w:rsidR="007B06AC" w:rsidRPr="00241D08" w:rsidRDefault="007B06AC" w:rsidP="007B06AC">
            <w:pPr>
              <w:spacing w:line="276" w:lineRule="auto"/>
              <w:jc w:val="both"/>
              <w:rPr>
                <w:noProof w:val="0"/>
                <w:sz w:val="20"/>
                <w:szCs w:val="20"/>
                <w:lang w:eastAsia="tr-TR"/>
              </w:rPr>
            </w:pPr>
          </w:p>
          <w:p w14:paraId="25781C5E" w14:textId="65AEB7F4" w:rsidR="007B06AC" w:rsidRPr="00241D08" w:rsidRDefault="009962CF" w:rsidP="001F1CA9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2D13B765" wp14:editId="0E3719E7">
                  <wp:simplePos x="0" y="0"/>
                  <wp:positionH relativeFrom="column">
                    <wp:posOffset>3238353</wp:posOffset>
                  </wp:positionH>
                  <wp:positionV relativeFrom="paragraph">
                    <wp:posOffset>42935</wp:posOffset>
                  </wp:positionV>
                  <wp:extent cx="3235569" cy="2216762"/>
                  <wp:effectExtent l="0" t="0" r="3175" b="0"/>
                  <wp:wrapSquare wrapText="bothSides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569" cy="221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Orta Çağ’da ulaşım koşulları gelişmiş, seyahat edenlerin sayısı artmıştır. Gerek İlk Çağ gerekse Orta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Çağ’daki gezginler, gezdikleri yerleri anlatmış, bu konuda eserler yayımlamışlardır. Bu durum, insanların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diğer ülkeleri tanımasını sağlamış, ülkeler arası etkileşimde önemli bir rol oynamıştır. Orta Çağ’da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Müslümanların Mekke ve Medine’ye, Hristiyanların Roma’ya yaptıkları seyahatler, inanç turizmini geliştirmiş,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ülkeler arası etkileşime önemli katkılarda bulunmuştur. Bu etkinlikler, sonraki süreçte de farklı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ülkelerde yaşayan ve aynı inanca sahip olan insanların bir araya gelmesine neden olmuştur. Örneğin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hac ziyaretinde</w:t>
            </w:r>
            <w:r w:rsidR="007B06AC" w:rsidRPr="00241D08">
              <w:rPr>
                <w:b/>
                <w:bCs/>
                <w:i/>
                <w:iCs/>
                <w:noProof w:val="0"/>
                <w:color w:val="12D7C8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milyonlarca insan bir arada aynı etkinliklerde bulunmaktadır. Böylece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farklı ülkelerden gelen insanlar arasında ortak bir paylaşım gerçekleşmekte, insanlar birbirini tanımakta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ve ortak duyguları paylaşmaktadırlar. Bu durum, ülkeler arasında dostluk duygularının gelişmesine katkıda</w:t>
            </w:r>
            <w:r w:rsidR="001F1CA9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bulunmakta, ayrıca Suudi Arabistan’ın ekonomisine önemli bir gelir sağlamaktadır.</w:t>
            </w:r>
          </w:p>
          <w:p w14:paraId="0BC71087" w14:textId="0B72ABF3" w:rsidR="007B06AC" w:rsidRPr="00241D08" w:rsidRDefault="007B06AC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715F7CD8" w14:textId="493B4BF7" w:rsidR="007B06AC" w:rsidRPr="00241D08" w:rsidRDefault="009962CF" w:rsidP="00FB264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59264" behindDoc="0" locked="0" layoutInCell="1" allowOverlap="1" wp14:anchorId="269B40F3" wp14:editId="10F544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53389</wp:posOffset>
                  </wp:positionV>
                  <wp:extent cx="3336290" cy="2196465"/>
                  <wp:effectExtent l="0" t="0" r="0" b="0"/>
                  <wp:wrapSquare wrapText="bothSides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İkinci Dünya Savaşı’ndan sonra dünya genelinde turizmde büyük bir patlama yaşanmıştır. İnsanların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gelir düzeyinin artması ve ulaşımın gelişmesine bağlı olarak turizm küresel bir boyut kazanmıştır.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Turizmin gelişmesine bağlı olarak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insanlar, farklı ülkeleri ve kültürleri tanıma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fırsatı bulmuşlardır. Bu durum insanlar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arasında dostlukların gelişmesine ve ön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yargıların yıkılmasına neden olmuştur.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Örneğin her yıl Türkiye’de düzenlenen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23 Nisan Ulusal Egemenlik ve Çocuk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Bayramı’nda çeşitli ülkelerden gelen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çocuklar, Türkiye’deki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ailelere konuk olmakta, burada manevi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bir aile edinmektedirler. Sonraki süreçte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 ailelerle iletişim devam etmekte,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Türkiye’deki aileler de bu çocukları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ve ailelerini ziyaret edebilmektedirler.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Böylece insanlar arasında dostluklar gelişmektedir. Benzer bir durum, eğitim amacıyla gerçekleştirilen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seyahatlerde görülmektedir. Türkiye’den Avrupa’nın birçok ülkesine eğitim görmek amacıyla gidenler,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oradaki ailelere konuk olmakta, onlarla yaşamaktadırlar. Bunun sonucunda aralarında dil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lastRenderedPageBreak/>
              <w:t>ve kültür bakımından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etkileşim yaşanmaktadır.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Turistik ziyaretlerde gerçekleşen etkileşimin bazı olumlu ve olumsuz sonuçları ortaya çıkmaktadır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.</w:t>
            </w:r>
          </w:p>
          <w:p w14:paraId="396584E9" w14:textId="62B7DF6F" w:rsidR="007B06AC" w:rsidRDefault="007B06AC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4303847C" w14:textId="5052C516" w:rsidR="009962CF" w:rsidRDefault="009962CF" w:rsidP="009962CF">
            <w:pPr>
              <w:spacing w:line="276" w:lineRule="auto"/>
              <w:jc w:val="center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color w:val="000000"/>
                <w:sz w:val="20"/>
                <w:szCs w:val="20"/>
                <w:lang w:eastAsia="tr-TR"/>
              </w:rPr>
              <w:drawing>
                <wp:inline distT="0" distB="0" distL="0" distR="0" wp14:anchorId="125FC5D2" wp14:editId="40AD1C61">
                  <wp:extent cx="5120818" cy="3171093"/>
                  <wp:effectExtent l="0" t="0" r="381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660" cy="317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396D0" w14:textId="77777777" w:rsidR="009962CF" w:rsidRPr="00241D08" w:rsidRDefault="009962CF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5547941" w14:textId="4148009D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sz w:val="20"/>
                <w:szCs w:val="20"/>
                <w:lang w:eastAsia="tr-TR"/>
              </w:rPr>
              <w:t>Turizmin gelişmesinin önemli etkilerinden biri de ülkeler arasında barış ve dostluğa destek olmasıdır.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 xml:space="preserve">Örneğin 1971 yılında gerçekleştirilen </w:t>
            </w:r>
            <w:proofErr w:type="spellStart"/>
            <w:r w:rsidRPr="00241D08">
              <w:rPr>
                <w:noProof w:val="0"/>
                <w:sz w:val="20"/>
                <w:szCs w:val="20"/>
                <w:lang w:eastAsia="tr-TR"/>
              </w:rPr>
              <w:t>ping</w:t>
            </w:r>
            <w:proofErr w:type="spellEnd"/>
            <w:r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sz w:val="20"/>
                <w:szCs w:val="20"/>
                <w:lang w:eastAsia="tr-TR"/>
              </w:rPr>
              <w:t>pong</w:t>
            </w:r>
            <w:proofErr w:type="spellEnd"/>
            <w:r w:rsidRPr="00241D08">
              <w:rPr>
                <w:noProof w:val="0"/>
                <w:sz w:val="20"/>
                <w:szCs w:val="20"/>
                <w:lang w:eastAsia="tr-TR"/>
              </w:rPr>
              <w:t xml:space="preserve"> (pinpon) turnuvası, Çinli ve ABD’li sporcular arasında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bir dostluğu başlatmış, daha sonra bu dostluk, ilişkileri gergin olan Çin ve ABD arasında diyalogların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başlamasını sağlamıştır. Böylece spor turizmi, ülkeler arasında barış ve dostluğun başlamasında önemli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bir rol oynamıştır.</w:t>
            </w:r>
          </w:p>
          <w:p w14:paraId="61F101EB" w14:textId="77777777" w:rsidR="00FB2640" w:rsidRPr="00241D08" w:rsidRDefault="00FB2640" w:rsidP="00FB2640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</w:p>
          <w:p w14:paraId="2DB818F3" w14:textId="1D625F5C" w:rsidR="007B06AC" w:rsidRPr="00241D08" w:rsidRDefault="007B06AC" w:rsidP="00FB2640">
            <w:pPr>
              <w:autoSpaceDE w:val="0"/>
              <w:autoSpaceDN w:val="0"/>
              <w:adjustRightInd w:val="0"/>
              <w:rPr>
                <w:noProof w:val="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sz w:val="20"/>
                <w:szCs w:val="20"/>
                <w:lang w:eastAsia="tr-TR"/>
              </w:rPr>
              <w:t>Turizm, ülkelere sağladığı ekonomik desteğin yanı sıra doğal ve kültürel değerlerin korunmasına da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yardımcı olmaktadır. Bu konuda UNESCO tarafından belirlenen Dünya Miras Listesi, büyük bir önem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taşımaktadır. Belirli kriterlere göre hazırlanan bu listede doğal, kültürel ya da hem doğal hem de kültürel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açıdan korunmaya değer varlıklar yer almaktadır. Örneğin 2018’de Türkiye’nin 18 varlığının yer aldığı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bu liste, Türkiye’nin uluslararası düzeyde tanınmasına ve bu değerlerin korunması için daha çok çaba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sarf edilmesine neden olmaktadır. Bu listenin diğer bir önemi ise listede yer alan varlıkların yalnızca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o varlıkların yer aldığı ülkenin değil, bütün dünyanın değeri, mirası olarak kabul edilmesidir. Böylece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Dünya Miras Listesi, küresel bir önem taşımakta, ülkeler arası etkileşimde büyük bir rol oynamaktadır.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Bu listenin diğer bir önemi ise çevrenin korunmasına yardımcı olmasıdır. Bu listede yer alan doğal çevreye</w:t>
            </w:r>
            <w:r w:rsidR="00FB2640" w:rsidRPr="00241D08">
              <w:rPr>
                <w:noProof w:val="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sz w:val="20"/>
                <w:szCs w:val="20"/>
                <w:lang w:eastAsia="tr-TR"/>
              </w:rPr>
              <w:t>daha çok önem verilmekte ve korunmaktadır.</w:t>
            </w:r>
          </w:p>
          <w:p w14:paraId="00CB19AC" w14:textId="77777777" w:rsidR="007B06AC" w:rsidRPr="00241D08" w:rsidRDefault="007B06AC" w:rsidP="007B06AC">
            <w:pPr>
              <w:spacing w:line="276" w:lineRule="auto"/>
              <w:jc w:val="both"/>
              <w:rPr>
                <w:noProof w:val="0"/>
                <w:sz w:val="20"/>
                <w:szCs w:val="20"/>
                <w:lang w:eastAsia="tr-TR"/>
              </w:rPr>
            </w:pPr>
          </w:p>
          <w:p w14:paraId="3A590D6D" w14:textId="0564E37F" w:rsidR="009962CF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Ülkeler arası etkileşimde rol oynayan ve turizmle ilgili diğer bir olgu da Dünya’nın Yedi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Harikası’dır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 değerler, bütün dünyada tanınmakta ve bu varlıkların bulunduğu ülkeler turist çekmekte, bu da ülkeler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arası etkileşime katkıda bulunmaktadır.</w:t>
            </w:r>
          </w:p>
          <w:p w14:paraId="4224B395" w14:textId="5661B0B9" w:rsidR="007B06AC" w:rsidRPr="00241D08" w:rsidRDefault="009962CF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36C29A99" wp14:editId="77860FF3">
                  <wp:simplePos x="0" y="0"/>
                  <wp:positionH relativeFrom="column">
                    <wp:posOffset>4318000</wp:posOffset>
                  </wp:positionH>
                  <wp:positionV relativeFrom="paragraph">
                    <wp:posOffset>330054</wp:posOffset>
                  </wp:positionV>
                  <wp:extent cx="2057400" cy="1424305"/>
                  <wp:effectExtent l="0" t="0" r="0" b="4445"/>
                  <wp:wrapSquare wrapText="bothSides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Dünya’nın Yedi Harikası, Antik Dünya’nın Yedi Harikası olarak da ifade edilmektedir. Bu kavram ilk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kez MÖ beşinci yüzyılda, tarihçi Herodot tarafından ileri sürülmüştür. Bu varlıklardan iki tanesi Türkiye,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7B06A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iki tanesi Yunanistan, biri Irak, iki tanesi de Mısır’ın sınırları içinde bulunmaktadır.</w:t>
            </w:r>
          </w:p>
          <w:p w14:paraId="60B2BF8E" w14:textId="052D5585" w:rsidR="00FB2640" w:rsidRPr="00241D08" w:rsidRDefault="00FB2640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150A42E9" w14:textId="607728B6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Keops Piramidi</w:t>
            </w:r>
          </w:p>
          <w:p w14:paraId="4712CF1A" w14:textId="55331F56" w:rsidR="007B06AC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Mısır’da yer alan Keops,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Giza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Piramitleri olarak anılan üç piramitten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biridir. Yapıldığında yüksekliği 145,7 metre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olan piramit, uzun bir süre dünyanın en yüksek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yapılarından biri olmuştur. Dünyanın yedi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harikası içinde günümüze kadar varlığını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koruyabilmiş tek yapıdır.</w:t>
            </w:r>
          </w:p>
          <w:p w14:paraId="2545F704" w14:textId="3ED8BB7A" w:rsidR="009962CF" w:rsidRDefault="009962CF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1B9D0732" w14:textId="1532CECE" w:rsidR="009962CF" w:rsidRPr="00241D08" w:rsidRDefault="009962CF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1312" behindDoc="0" locked="0" layoutInCell="1" allowOverlap="1" wp14:anchorId="70973A4E" wp14:editId="670CBA5F">
                  <wp:simplePos x="0" y="0"/>
                  <wp:positionH relativeFrom="column">
                    <wp:posOffset>-64868</wp:posOffset>
                  </wp:positionH>
                  <wp:positionV relativeFrom="paragraph">
                    <wp:posOffset>135108</wp:posOffset>
                  </wp:positionV>
                  <wp:extent cx="2168769" cy="1629347"/>
                  <wp:effectExtent l="0" t="0" r="3175" b="9525"/>
                  <wp:wrapSquare wrapText="bothSides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69" cy="162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3C2FE" w14:textId="0E6DB84D" w:rsidR="00FB2640" w:rsidRPr="00241D08" w:rsidRDefault="00FB2640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379FFC07" w14:textId="094773D1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Babil’in Asma Bahçeleri</w:t>
            </w:r>
          </w:p>
          <w:p w14:paraId="72A42893" w14:textId="6DB4D979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Babil’in Asma Bahçeleri,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milattan önce yedinci yüzyılda yapılmış, çok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katlı bir bahçedir. Babil Kralı Nabukadnezar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tarafından eşi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Samiramis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için yaptırılmıştır.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Fırat Nehri’nden çekilen sularla sulanan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bahçede çok çeşitli bitkiler yetiştirilmiştir.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Bahçeler, birbiri üzerinde yükselen büyük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direkler üzerinde teraslar şeklinde yapılmıştır.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Bahçenin etrafı ve teraslar, pişmiş tuğla</w:t>
            </w:r>
            <w:r w:rsidR="00FB264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ve asfaltla inşa edilmiştir.</w:t>
            </w:r>
          </w:p>
          <w:p w14:paraId="5FA09722" w14:textId="3C1C318E" w:rsidR="00673BAB" w:rsidRDefault="00673BAB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0A5F086" w14:textId="190919A7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0D29CE66" w14:textId="18570D4C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5EA5E537" w14:textId="77777777" w:rsidR="009962CF" w:rsidRPr="00241D08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1EB57E26" w14:textId="3F127007" w:rsidR="007B06AC" w:rsidRPr="00241D08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1609868" wp14:editId="56129472">
                  <wp:simplePos x="0" y="0"/>
                  <wp:positionH relativeFrom="column">
                    <wp:posOffset>4286149</wp:posOffset>
                  </wp:positionH>
                  <wp:positionV relativeFrom="paragraph">
                    <wp:posOffset>14165</wp:posOffset>
                  </wp:positionV>
                  <wp:extent cx="2182840" cy="1559170"/>
                  <wp:effectExtent l="0" t="0" r="8255" b="3175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39" cy="156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6AC"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Zeus Heykeli</w:t>
            </w:r>
          </w:p>
          <w:p w14:paraId="53C43DDC" w14:textId="115F5A96" w:rsidR="007B06AC" w:rsidRPr="00241D08" w:rsidRDefault="007B06AC" w:rsidP="00673BAB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Zeus Heykeli, milattan önce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beşinci yüzyılda yapılmıştır. Heykel, tanrılar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kralı Zeus için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Olimpia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Dağı’nda inşa edilmiştir.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Zeus Heykeli iki metre yüksekliğinde ve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6,5 metre genişliğindeki bir taban üzerinde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yapılmıştır. Yüksekliği 12 metre olan bu heykelin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yapımında altın, fil dişi, metal parçalar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ve ahşap kullanılmıştır. Heykel, bir yangın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sonucu yok olmuştur.</w:t>
            </w:r>
          </w:p>
          <w:p w14:paraId="74029934" w14:textId="77777777" w:rsidR="007B06AC" w:rsidRPr="00241D08" w:rsidRDefault="007B06AC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02AA0B1" w14:textId="5F22FFD5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52A4B363" wp14:editId="1879A28E">
                  <wp:simplePos x="0" y="0"/>
                  <wp:positionH relativeFrom="column">
                    <wp:posOffset>-59251</wp:posOffset>
                  </wp:positionH>
                  <wp:positionV relativeFrom="paragraph">
                    <wp:posOffset>101210</wp:posOffset>
                  </wp:positionV>
                  <wp:extent cx="2104292" cy="1520829"/>
                  <wp:effectExtent l="0" t="0" r="0" b="3175"/>
                  <wp:wrapSquare wrapText="bothSides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292" cy="152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BFD5BB" w14:textId="28C9BE83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E298056" w14:textId="3F73F8F7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Rodos Heykeli</w:t>
            </w:r>
          </w:p>
          <w:p w14:paraId="1BA61C3F" w14:textId="481BEE7B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Yunanistan’ın Rodos Adası’nda yapılmış olan Rodos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Heykeli, 32 metre yüksekliğindeydi. Bronzdan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yapılmış olan heykel, demir ve taşlarla desteklenmişti.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Milattan önce 282 yılında tamamlanmış olan ve liman girişinde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bulunan heykel, bir deprem sonucu yok olmuştur.</w:t>
            </w:r>
          </w:p>
          <w:p w14:paraId="087E6F0E" w14:textId="77777777" w:rsidR="00673BAB" w:rsidRPr="00241D08" w:rsidRDefault="00673BAB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9383893" w14:textId="4065E259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04E3033C" wp14:editId="7D514F70">
                  <wp:simplePos x="0" y="0"/>
                  <wp:positionH relativeFrom="column">
                    <wp:posOffset>4457114</wp:posOffset>
                  </wp:positionH>
                  <wp:positionV relativeFrom="paragraph">
                    <wp:posOffset>140140</wp:posOffset>
                  </wp:positionV>
                  <wp:extent cx="2018820" cy="1971871"/>
                  <wp:effectExtent l="0" t="0" r="635" b="9525"/>
                  <wp:wrapSquare wrapText="bothSides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820" cy="197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60D6F" w14:textId="663445B3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718FF40F" w14:textId="23C4DE4E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D828562" w14:textId="139875E6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5A70F1A1" w14:textId="2B908FBA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4E9662DF" w14:textId="341FBB6C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İskenderiye Feneri</w:t>
            </w:r>
          </w:p>
          <w:p w14:paraId="2EB1500B" w14:textId="356502AB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İskenderiye Feneri, Mısır’ın İskenderiye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şehri kıyısında yer alan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Pharos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Faros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) Adası’nda milattan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önce 290’lı yıllarda yapılmıştır. Yaklaşık 166 metre yüksekliğinde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bulunan fener, gündüzleri bile güneş ışınlarını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denize yansıtan aynalara sahipti. Gece, aynaların önünde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yakılan ateşler çok uzaktan görülüyordu. Fener, deprem ve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fırtınalar sonucunda yok olmuştur.</w:t>
            </w:r>
          </w:p>
          <w:p w14:paraId="28DEAA81" w14:textId="77777777" w:rsidR="00673BAB" w:rsidRPr="00241D08" w:rsidRDefault="00673BAB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3AE5DECC" w14:textId="0AE72F05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407BFB26" wp14:editId="4A0D715E">
                  <wp:simplePos x="0" y="0"/>
                  <wp:positionH relativeFrom="column">
                    <wp:posOffset>-65063</wp:posOffset>
                  </wp:positionH>
                  <wp:positionV relativeFrom="paragraph">
                    <wp:posOffset>93443</wp:posOffset>
                  </wp:positionV>
                  <wp:extent cx="2065162" cy="2097942"/>
                  <wp:effectExtent l="0" t="0" r="0" b="0"/>
                  <wp:wrapSquare wrapText="bothSides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62" cy="20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3B074" w14:textId="5B220C37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3587EF9" w14:textId="1411D363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Kral 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Mausollas’un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Mezarı</w:t>
            </w:r>
          </w:p>
          <w:p w14:paraId="200E0899" w14:textId="18A59FAE" w:rsidR="007B06AC" w:rsidRPr="00241D08" w:rsidRDefault="007B06AC" w:rsidP="00673BAB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Halikarnas Mozolesi olarak da bilinen ve Kral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Mausollas</w:t>
            </w:r>
            <w:proofErr w:type="spellEnd"/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(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Masılız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)</w:t>
            </w:r>
            <w:r w:rsidRPr="00241D08">
              <w:rPr>
                <w:b/>
                <w:bCs/>
                <w:i/>
                <w:iCs/>
                <w:noProof w:val="0"/>
                <w:color w:val="12D7C8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için yapılmış olan bu mezar, Muğla’nın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Bodrum ilçesinde inşa edilmişti. Eser, mermerden yapılmış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mezar odası ve lahitten oluşmaktaydı. Yüksekliği 45 metre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olan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Mausollas’ın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dört tarafında, her birini farklı heykeltıraşın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yaptığı heykeller bulunmaktaydı.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Millattan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önce 350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yılında tamamlanmış olan yapının taşları MS 15. 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üzyılda</w:t>
            </w:r>
            <w:r w:rsidR="00673BAB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Bodrum Kalesi’nin yapımında kullanılmıştır.</w:t>
            </w:r>
          </w:p>
          <w:p w14:paraId="4935EEDA" w14:textId="77777777" w:rsidR="00DA7E4C" w:rsidRPr="00241D08" w:rsidRDefault="00DA7E4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3E3226AD" w14:textId="77777777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C4055F0" w14:textId="77777777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7ED506C" w14:textId="3A2423C8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7FFCCF17" w14:textId="6B958B38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22CB1C8B" wp14:editId="2448A783">
                  <wp:simplePos x="0" y="0"/>
                  <wp:positionH relativeFrom="column">
                    <wp:posOffset>4126230</wp:posOffset>
                  </wp:positionH>
                  <wp:positionV relativeFrom="paragraph">
                    <wp:posOffset>5080</wp:posOffset>
                  </wp:positionV>
                  <wp:extent cx="2350135" cy="1245870"/>
                  <wp:effectExtent l="0" t="0" r="0" b="0"/>
                  <wp:wrapSquare wrapText="bothSides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m 1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6F8B6" w14:textId="4772C963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0D552CB7" w14:textId="688C9BD7" w:rsidR="009962CF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71145E5C" w14:textId="1554A6F4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Artemis Tapınağı</w:t>
            </w:r>
          </w:p>
          <w:p w14:paraId="5E54A42F" w14:textId="79F6C79C" w:rsidR="007B06AC" w:rsidRPr="00241D08" w:rsidRDefault="007B06AC" w:rsidP="00DA7E4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Artemis Tapınağı, İzmir ilinin Selçuk ilçesi</w:t>
            </w:r>
            <w:r w:rsidR="00DA7E4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sınırları içinde yer alan Efes Antik Kenti’nde yer almaktadır.</w:t>
            </w:r>
            <w:r w:rsidR="00DA7E4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Milattan önce 550 yıllarında tanrıça Artemis için yapılmıştır.</w:t>
            </w:r>
            <w:r w:rsidR="00DA7E4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Mermerden yapılmış olan heykel yok olmuş, günümüze</w:t>
            </w:r>
            <w:r w:rsidR="00DA7E4C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yalnızca birkaç parçası kalmıştır.</w:t>
            </w:r>
          </w:p>
          <w:p w14:paraId="508526C3" w14:textId="630AE677" w:rsidR="007B06AC" w:rsidRDefault="007B06AC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34385EA3" w14:textId="77777777" w:rsidR="009962CF" w:rsidRPr="00241D08" w:rsidRDefault="009962CF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2E16E9F0" w14:textId="77777777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Dünyadaki Millî Parklar</w:t>
            </w:r>
          </w:p>
          <w:p w14:paraId="5E298CE0" w14:textId="6624120E" w:rsidR="007B06AC" w:rsidRPr="00241D08" w:rsidRDefault="007B06AC" w:rsidP="00A6025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Turizm açısından önem taşıyan varlıklardan biri de millî parklardır.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Millî parklar, bilimsel ve görsel açıdan, millî ve milletler arası nadir bulunan doğal ve kültürel değerleri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ile koruma, dinlenme ve turizm alanlarına sahip tabiat parçalarıdır. Yeryüzünde ilk millî park uygulaması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ABD’de başlamıştır. 1872 yılında ABD,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Yellowstone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Yellovsıton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) adıyla genişçe bir alanı, millî park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olarak ilan etmiştir. Bunun ardından birçok ülke millî park uygulamasını başlatmıştır. ABD’den sonra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Avustralya ve Kanada, millî park uygulamasına öncülük eden ülkeler olmuştur. Günümüzde ülkeler,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değişik oranlarda millî park alanına sahiptir. Örneğin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Belçika’da bir tane millî park vardır ve bu park, ülke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yüz ölçümünün %0,2’sini kaplamaktadır. Buna karşın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Zimbabve, 20 tane millî parka sahiptir ve bu millî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parklar, ülke yüz ölçümünün %32’sini oluşturmaktadır.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Günümüzde millî parkların bir kısmı Dünya Miras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Listesi’nde yer almaktadır. Millî parkların sayısı ve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dünya genelinde kapladığı alan artmaktadır. Örneğin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Türkiye’de ilk millî park uygulaması 1958’de başlamış,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Yozgat Çamlığı, ilk millî park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olmuştur. 2015’te ise Sakarya Meydan Muharebesi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Tarihî Millî Parkı ilan edilmiştir.</w:t>
            </w:r>
          </w:p>
          <w:p w14:paraId="715B31C8" w14:textId="77777777" w:rsidR="007B06AC" w:rsidRPr="00241D08" w:rsidRDefault="007B06AC" w:rsidP="007B06AC">
            <w:pPr>
              <w:spacing w:line="276" w:lineRule="auto"/>
              <w:jc w:val="both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8757B86" w14:textId="6A6759EE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Millî park uygulamasıyla tarihî ve doğal varlıklar, koruma altına alınmakta, soyu tükenme tehlikesinde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olan bazı türler kurtarılmaya çalışılmaktadır. Millî parklar, aynı zamanda her yıl çok sayıda turist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tarafından ziyaret edilen önemli turizm merkezleridir. Şimdi dünya genelinde tanınan ve uluslararası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öneme sahip olan millî parklardan bazılarını inceleyelim.</w:t>
            </w:r>
          </w:p>
          <w:p w14:paraId="21D0EE99" w14:textId="77777777" w:rsidR="00A60250" w:rsidRPr="00241D08" w:rsidRDefault="00A60250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7E10AE13" w14:textId="21E9CFAD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lastRenderedPageBreak/>
              <w:t>Yosemite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Millî Parkı (Amerika Birleşik Devletleri)</w:t>
            </w:r>
          </w:p>
          <w:p w14:paraId="311353E2" w14:textId="75E72BBF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İlk millî parklardan biri olan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Yosemite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, Kaliforniya’da bulunmaktadır. Bu park, Dünya Mirasları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Listesi’nde yer almaktadır. Onun en ünlü yerleri bir granit kütleden oluşan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Half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Dome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Half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Dom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) ve El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Capitan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(El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Kabitan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) kayaları ile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Yosemite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Şelalesi</w:t>
            </w:r>
            <w:r w:rsidRPr="00241D08">
              <w:rPr>
                <w:b/>
                <w:bCs/>
                <w:i/>
                <w:iCs/>
                <w:noProof w:val="0"/>
                <w:color w:val="12D7C8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ve dev sekoya ağaçlarıdır.</w:t>
            </w:r>
          </w:p>
          <w:p w14:paraId="1486D2D6" w14:textId="77777777" w:rsidR="00A60250" w:rsidRPr="00241D08" w:rsidRDefault="00A60250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4D85C1B8" w14:textId="50E8F834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Fuji-Hakone-Izu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Millî Parkı (Japonya)</w:t>
            </w:r>
          </w:p>
          <w:p w14:paraId="5F0868AE" w14:textId="1E0E6ECA" w:rsidR="007B06AC" w:rsidRDefault="007B06AC" w:rsidP="00A6025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 millî park</w:t>
            </w:r>
            <w:r w:rsidRPr="00241D08">
              <w:rPr>
                <w:b/>
                <w:bCs/>
                <w:i/>
                <w:iCs/>
                <w:noProof w:val="0"/>
                <w:color w:val="12D7C8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Fuji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Dağı,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Hakone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Bölgesi,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İzu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Yarımadası ve adalardan oluşmaktadır.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 alanda çok sayıda kaplıca, volkanik dağ, göller ve 1.000’den fazla volkanik ada bulunmaktadır. Park,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ayrıca bitki örtüsü bakımından da zengindir.</w:t>
            </w:r>
          </w:p>
          <w:p w14:paraId="2ABCEF29" w14:textId="77777777" w:rsidR="009962CF" w:rsidRPr="00241D08" w:rsidRDefault="009962CF" w:rsidP="00A6025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305ED2E" w14:textId="2D2FBF14" w:rsidR="00A60250" w:rsidRDefault="009962CF" w:rsidP="00772F95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inline distT="0" distB="0" distL="0" distR="0" wp14:anchorId="70E63466" wp14:editId="00955882">
                  <wp:extent cx="5848252" cy="1964285"/>
                  <wp:effectExtent l="0" t="0" r="63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sim 1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135" cy="19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22B2C" w14:textId="77777777" w:rsidR="009962CF" w:rsidRPr="00241D08" w:rsidRDefault="009962CF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17EF5EA8" w14:textId="7122E707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Büyük Kanyon (Amerika Birleşik Devletleri)</w:t>
            </w:r>
          </w:p>
          <w:p w14:paraId="40508EAB" w14:textId="4531780B" w:rsidR="007B06AC" w:rsidRDefault="007B06AC" w:rsidP="007B06AC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Büyük Kanyon, dünyanın en ünlü, aynı zamanda ABD’nin ilk millî parklarından biridir.</w:t>
            </w:r>
            <w:r w:rsidR="00A60250"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Arizona eyaletinde bulunan bu kanyon,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Kolorado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Nehri tarafından milyonlarca yılda oluşturulmuştur.</w:t>
            </w:r>
          </w:p>
          <w:p w14:paraId="2A116AFF" w14:textId="77777777" w:rsidR="007B06AC" w:rsidRDefault="007B06AC" w:rsidP="007B06A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D7E198C" w14:textId="58F42A8E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Guilin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Gilin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) ve 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Lijiang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Lijing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) Nehri Millî Parkı (Çin)</w:t>
            </w:r>
          </w:p>
          <w:p w14:paraId="57B7782D" w14:textId="12747C5A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Güneydoğu Çin’de bulunan bu park, bir karstik alandır.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Guilin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şehrinin kurulmuş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olduğu bu alan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Lijiang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Nehri ve karstik arazideki çok sayıda tepeden oluşmaktadır. Bu parkta, aynı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zamanda tarihî öneme sahip yapılar da bulunmaktadır.</w:t>
            </w:r>
          </w:p>
          <w:p w14:paraId="6E5C832D" w14:textId="1DB9E21B" w:rsidR="007B06AC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521F818D" w14:textId="3EDE2293" w:rsidR="009962CF" w:rsidRPr="00241D08" w:rsidRDefault="009962CF" w:rsidP="00772F95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inline distT="0" distB="0" distL="0" distR="0" wp14:anchorId="04CFB24F" wp14:editId="6D4E0EA7">
                  <wp:extent cx="5783776" cy="1994761"/>
                  <wp:effectExtent l="0" t="0" r="7620" b="571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sim 1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81" cy="199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B7056" w14:textId="200B58DB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Banff (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Benf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) Millî Parkı (Kanada)</w:t>
            </w:r>
          </w:p>
          <w:p w14:paraId="12E4B938" w14:textId="5222E72C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Kanada’nın en eski millî parklarından biri olan Banff, buzulların etkisinde kalmış bir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alandır. Buzullarla beslenen nehirler, buzul gölleri ve Kayalık Dağları’ndaki buzullar, bu alandaki doğal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alanlardandır.</w:t>
            </w:r>
          </w:p>
          <w:p w14:paraId="2608A5FF" w14:textId="77777777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6BA2579B" w14:textId="579263B9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Serengeti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Millî Parkı (Tanzanya)</w:t>
            </w:r>
          </w:p>
          <w:p w14:paraId="76F56DBA" w14:textId="203F7E54" w:rsidR="007B06AC" w:rsidRPr="00772F95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Serengeti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, Tanzanya’nın en eski ve en popüler millî parkıdır. Bu park, aynı zamanda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Dünya Miras Listesi’nde yer almaktadır. Bu bölge antilop, fil, zürafa, aslan ve leopar gibi çok sayıda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hayvanın doğal yaşam alanıdır. Bu park alanı, aynı zamanda çok sayıda hayvanın göç yolları üzerinde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bulunmaktadır.</w:t>
            </w:r>
          </w:p>
          <w:p w14:paraId="05B53B26" w14:textId="25EB9784" w:rsidR="009962CF" w:rsidRDefault="00772F95" w:rsidP="00772F95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tr-TR"/>
              </w:rPr>
              <w:drawing>
                <wp:inline distT="0" distB="0" distL="0" distR="0" wp14:anchorId="5A2075D3" wp14:editId="21037E48">
                  <wp:extent cx="5642646" cy="1899139"/>
                  <wp:effectExtent l="0" t="0" r="0" b="635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845" cy="192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70C3C" w14:textId="06FEC5C3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lastRenderedPageBreak/>
              <w:t>Torres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del 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Paine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Turıs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 xml:space="preserve"> del </w:t>
            </w:r>
            <w:proofErr w:type="spellStart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Peyn</w:t>
            </w:r>
            <w:proofErr w:type="spellEnd"/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, Şili)</w:t>
            </w:r>
          </w:p>
          <w:p w14:paraId="4C8D0B86" w14:textId="5E6EB13D" w:rsidR="007B06AC" w:rsidRPr="00241D08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Torres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del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Paine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, Güney Amerika’nın en muhteşem millî parklarından biri olarak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kabul edilir. Yüksekliği üç bin metreyi bulan dağlar, buzullar ve fiyortlar bu park alanının sınırlarında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bulunmaktadır. Parkın büyük bir bölümü, buzullarla kaplıdır ki bunların en ünlüsü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Grey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Buzulu’dur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.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Granitten oluşan üç masif tepe, bu park alanında yer almaktadır. Burada birçok endemik hayvan türü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bulunmaktadır.</w:t>
            </w:r>
          </w:p>
          <w:p w14:paraId="546C3AE8" w14:textId="77777777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</w:p>
          <w:p w14:paraId="59FFFFCD" w14:textId="5AB10727" w:rsidR="007B06AC" w:rsidRPr="00241D08" w:rsidRDefault="007B06AC" w:rsidP="007B06AC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b/>
                <w:bCs/>
                <w:noProof w:val="0"/>
                <w:color w:val="000000"/>
                <w:sz w:val="20"/>
                <w:szCs w:val="20"/>
                <w:lang w:eastAsia="tr-TR"/>
              </w:rPr>
              <w:t>İsviçre Millî Parkı (İsviçre)</w:t>
            </w:r>
          </w:p>
          <w:p w14:paraId="57FEE5DE" w14:textId="77777777" w:rsidR="007B06AC" w:rsidRDefault="007B06AC" w:rsidP="007B06AC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0"/>
                <w:szCs w:val="20"/>
                <w:lang w:eastAsia="tr-TR"/>
              </w:rPr>
            </w:pP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Bu millî park, İsviçre’nin doğusunda 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Engadin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(</w:t>
            </w:r>
            <w:proofErr w:type="spellStart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Engedin</w:t>
            </w:r>
            <w:proofErr w:type="spellEnd"/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) Vadisi’nde yer alır. İsviçre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Millî Parkı’nda Alpin çayırlar ve ormanlar, başlıca bitki örtüsünü; dağ keçileri ve geyikler ise başlıca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241D08">
              <w:rPr>
                <w:noProof w:val="0"/>
                <w:color w:val="000000"/>
                <w:sz w:val="20"/>
                <w:szCs w:val="20"/>
                <w:lang w:eastAsia="tr-TR"/>
              </w:rPr>
              <w:t>hayvan topluluklarını oluşturur.</w:t>
            </w:r>
          </w:p>
          <w:p w14:paraId="0182CE2A" w14:textId="77777777" w:rsidR="00241D08" w:rsidRDefault="00772F95" w:rsidP="00466AA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noProof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lang w:eastAsia="tr-TR"/>
              </w:rPr>
              <w:drawing>
                <wp:inline distT="0" distB="0" distL="0" distR="0" wp14:anchorId="6B869435" wp14:editId="0D166D1A">
                  <wp:extent cx="5736883" cy="1956995"/>
                  <wp:effectExtent l="0" t="0" r="0" b="571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642" cy="19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13C86" w14:textId="5F2DF7A8" w:rsidR="00466AAB" w:rsidRPr="007B06AC" w:rsidRDefault="00466AAB" w:rsidP="00466AAB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noProof w:val="0"/>
                <w:color w:val="000000"/>
                <w:sz w:val="20"/>
                <w:szCs w:val="20"/>
                <w:lang w:eastAsia="tr-TR"/>
              </w:rPr>
            </w:pPr>
          </w:p>
        </w:tc>
      </w:tr>
      <w:tr w:rsidR="00DC06C5" w:rsidRPr="009246A0" w14:paraId="038FE93C" w14:textId="77777777" w:rsidTr="00DC06C5">
        <w:trPr>
          <w:trHeight w:val="709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066E593C" w14:textId="77777777" w:rsidR="00DC06C5" w:rsidRPr="009246A0" w:rsidRDefault="00DC06C5" w:rsidP="00DC06C5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        </w:t>
            </w:r>
            <w:r w:rsidRPr="009246A0">
              <w:rPr>
                <w:b/>
                <w:sz w:val="16"/>
                <w:szCs w:val="16"/>
              </w:rPr>
              <w:t>Ölçme-Değerlendirme</w:t>
            </w:r>
          </w:p>
          <w:p w14:paraId="5262066C" w14:textId="77777777" w:rsidR="00DC06C5" w:rsidRPr="009246A0" w:rsidRDefault="00DC06C5" w:rsidP="00DC06C5">
            <w:pPr>
              <w:spacing w:before="20" w:after="20"/>
              <w:ind w:left="252" w:hanging="252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Bireysel öğrenme etkinliklerine yönelik Ölçme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246A0">
              <w:rPr>
                <w:b/>
                <w:sz w:val="16"/>
                <w:szCs w:val="16"/>
              </w:rPr>
              <w:t>Değerlendirme</w:t>
            </w:r>
          </w:p>
          <w:p w14:paraId="159D3CD9" w14:textId="77777777" w:rsidR="00DC06C5" w:rsidRPr="009246A0" w:rsidRDefault="00DC06C5" w:rsidP="00DC06C5">
            <w:pPr>
              <w:spacing w:before="20" w:after="20"/>
              <w:ind w:left="252" w:hanging="252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Grupla öğrenme etkinliklerine yönelik Ölçme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246A0">
              <w:rPr>
                <w:b/>
                <w:sz w:val="16"/>
                <w:szCs w:val="16"/>
              </w:rPr>
              <w:t>Değerlendirme</w:t>
            </w:r>
          </w:p>
          <w:p w14:paraId="4C33FB9E" w14:textId="77777777" w:rsidR="00DC06C5" w:rsidRPr="009246A0" w:rsidRDefault="00DC06C5" w:rsidP="00DC06C5">
            <w:pPr>
              <w:spacing w:before="20" w:after="20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Öğrenme güçlüğü olan öğrenciler ve ileri düzeyde öğrenme hızında olan öğrenciler için ek Ölçme-Değerlendirme etkinlikleri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7DA1D43" w14:textId="77777777" w:rsidR="00466AAB" w:rsidRPr="00466AAB" w:rsidRDefault="00466AAB" w:rsidP="00466AAB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2"/>
                <w:szCs w:val="12"/>
              </w:rPr>
            </w:pPr>
            <w:r w:rsidRPr="00466AAB">
              <w:rPr>
                <w:rStyle w:val="A015"/>
                <w:rFonts w:cs="Times New Roman"/>
                <w:sz w:val="18"/>
                <w:szCs w:val="18"/>
              </w:rPr>
              <w:t xml:space="preserve">İnsanları turizme yönelten faktörler </w:t>
            </w:r>
            <w:r w:rsidRPr="00466AAB">
              <w:rPr>
                <w:rStyle w:val="A015"/>
                <w:rFonts w:cs="Times New Roman"/>
                <w:sz w:val="18"/>
                <w:szCs w:val="18"/>
              </w:rPr>
              <w:t>nelerdir?</w:t>
            </w:r>
          </w:p>
          <w:p w14:paraId="1268E859" w14:textId="77777777" w:rsidR="00466AAB" w:rsidRDefault="00613590" w:rsidP="00466AAB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2"/>
                <w:szCs w:val="12"/>
              </w:rPr>
            </w:pPr>
            <w:r w:rsidRPr="00466AAB">
              <w:rPr>
                <w:noProof w:val="0"/>
                <w:sz w:val="18"/>
                <w:szCs w:val="18"/>
                <w:lang w:eastAsia="tr-TR"/>
              </w:rPr>
              <w:t>T</w:t>
            </w:r>
            <w:r w:rsidRPr="00466AAB">
              <w:rPr>
                <w:noProof w:val="0"/>
                <w:sz w:val="18"/>
                <w:szCs w:val="18"/>
                <w:lang w:eastAsia="tr-TR"/>
              </w:rPr>
              <w:t>urizm, ülkeler arasında dostluk ve barışa katkıda bulunabilir mi?</w:t>
            </w:r>
          </w:p>
          <w:p w14:paraId="4770D437" w14:textId="77777777" w:rsidR="00466AAB" w:rsidRDefault="00466AAB" w:rsidP="00466AAB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2"/>
                <w:szCs w:val="12"/>
              </w:rPr>
            </w:pPr>
            <w:r w:rsidRPr="00466AAB">
              <w:rPr>
                <w:noProof w:val="0"/>
                <w:sz w:val="18"/>
                <w:szCs w:val="18"/>
                <w:lang w:eastAsia="tr-TR"/>
              </w:rPr>
              <w:t>Turizmin sosyal ve kültürel etkilerine örnek veriniz.</w:t>
            </w:r>
          </w:p>
          <w:p w14:paraId="3251F94C" w14:textId="77777777" w:rsidR="00466AAB" w:rsidRDefault="00613590" w:rsidP="00466AAB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2"/>
                <w:szCs w:val="12"/>
              </w:rPr>
            </w:pPr>
            <w:r w:rsidRPr="00466AAB">
              <w:rPr>
                <w:noProof w:val="0"/>
                <w:sz w:val="18"/>
                <w:szCs w:val="18"/>
                <w:lang w:eastAsia="tr-TR"/>
              </w:rPr>
              <w:t>Turizmin yaşadığınız yere olumlu ve olumsuz etkileri</w:t>
            </w:r>
            <w:r w:rsidRPr="00466AAB">
              <w:rPr>
                <w:noProof w:val="0"/>
                <w:sz w:val="18"/>
                <w:szCs w:val="18"/>
                <w:lang w:eastAsia="tr-TR"/>
              </w:rPr>
              <w:t xml:space="preserve"> nelerdir?</w:t>
            </w:r>
          </w:p>
          <w:p w14:paraId="5FF2E033" w14:textId="346C1AEE" w:rsidR="00DC06C5" w:rsidRPr="00466AAB" w:rsidRDefault="00466AAB" w:rsidP="00466AAB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2"/>
                <w:szCs w:val="12"/>
              </w:rPr>
            </w:pPr>
            <w:r w:rsidRPr="00466AAB">
              <w:rPr>
                <w:noProof w:val="0"/>
                <w:sz w:val="18"/>
                <w:szCs w:val="18"/>
                <w:lang w:eastAsia="tr-TR"/>
              </w:rPr>
              <w:t>Ülkemizin hangi milli parklar bulunmaktadır?</w:t>
            </w:r>
            <w:r w:rsidR="00613590" w:rsidRPr="00466AAB">
              <w:rPr>
                <w:sz w:val="14"/>
                <w:szCs w:val="14"/>
              </w:rPr>
              <w:t xml:space="preserve"> </w:t>
            </w:r>
          </w:p>
        </w:tc>
      </w:tr>
      <w:tr w:rsidR="00DC06C5" w:rsidRPr="009246A0" w14:paraId="5B6970D6" w14:textId="77777777" w:rsidTr="00DC06C5">
        <w:trPr>
          <w:trHeight w:val="336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35B11" w14:textId="77777777" w:rsidR="00DC06C5" w:rsidRPr="009246A0" w:rsidRDefault="00DC06C5" w:rsidP="00DC06C5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Dersin Diğer Derslerle İlişkisi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984D4" w14:textId="77777777" w:rsidR="00DC06C5" w:rsidRPr="009246A0" w:rsidRDefault="00DC06C5" w:rsidP="00DC06C5">
            <w:pPr>
              <w:spacing w:before="20" w:after="20"/>
              <w:rPr>
                <w:bCs/>
                <w:sz w:val="16"/>
                <w:szCs w:val="16"/>
              </w:rPr>
            </w:pPr>
          </w:p>
        </w:tc>
      </w:tr>
      <w:tr w:rsidR="00DC06C5" w:rsidRPr="009246A0" w14:paraId="0F22F5E6" w14:textId="77777777" w:rsidTr="00DC06C5"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AA7F1" w14:textId="77777777" w:rsidR="00DC06C5" w:rsidRPr="009246A0" w:rsidRDefault="00DC06C5" w:rsidP="00DC06C5">
            <w:pPr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BÖLÜM IV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BF76" w14:textId="77777777" w:rsidR="00DC06C5" w:rsidRPr="009246A0" w:rsidRDefault="00DC06C5" w:rsidP="00DC06C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DC06C5" w:rsidRPr="009246A0" w14:paraId="573EFAA6" w14:textId="77777777" w:rsidTr="00DC06C5">
        <w:trPr>
          <w:trHeight w:val="344"/>
        </w:trPr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4B403ED6" w14:textId="77777777" w:rsidR="00DC06C5" w:rsidRPr="009246A0" w:rsidRDefault="00DC06C5" w:rsidP="00DC06C5">
            <w:pPr>
              <w:spacing w:before="20" w:after="20"/>
              <w:ind w:right="-108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Planın Uygulanmasına İlişkin Açıklamalar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</w:tcBorders>
          </w:tcPr>
          <w:p w14:paraId="7AB7801D" w14:textId="77777777" w:rsidR="00DC06C5" w:rsidRPr="009246A0" w:rsidRDefault="00DC06C5" w:rsidP="00DC06C5">
            <w:pPr>
              <w:spacing w:before="20" w:after="20"/>
              <w:jc w:val="both"/>
              <w:rPr>
                <w:sz w:val="16"/>
                <w:szCs w:val="16"/>
              </w:rPr>
            </w:pPr>
            <w:r w:rsidRPr="009246A0">
              <w:rPr>
                <w:sz w:val="16"/>
                <w:szCs w:val="16"/>
              </w:rPr>
              <w:t xml:space="preserve">Konu ……….. ders saatinde işlenmiş, gerekli değerlendirmeler  yapılarak amacına ulaşmıştır. </w:t>
            </w:r>
          </w:p>
          <w:p w14:paraId="6CBAD9B6" w14:textId="77777777" w:rsidR="00DC06C5" w:rsidRPr="009246A0" w:rsidRDefault="00DC06C5" w:rsidP="00DC06C5">
            <w:pPr>
              <w:spacing w:before="20" w:after="20"/>
              <w:jc w:val="both"/>
              <w:rPr>
                <w:b/>
                <w:bCs/>
                <w:sz w:val="16"/>
                <w:szCs w:val="16"/>
              </w:rPr>
            </w:pPr>
            <w:r w:rsidRPr="009246A0">
              <w:rPr>
                <w:sz w:val="16"/>
                <w:szCs w:val="16"/>
              </w:rPr>
              <w:t>Aksayan yönler:…………………………………………………………………………………</w:t>
            </w:r>
          </w:p>
        </w:tc>
      </w:tr>
    </w:tbl>
    <w:p w14:paraId="56240E55" w14:textId="77777777" w:rsidR="00C70FE9" w:rsidRDefault="00C70FE9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</w:p>
    <w:p w14:paraId="29D852D1" w14:textId="15964FAD" w:rsidR="00572AA7" w:rsidRPr="0037003E" w:rsidRDefault="00AF11E0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…………………………..                                                                                                                                                           </w:t>
      </w:r>
      <w:r>
        <w:rPr>
          <w:color w:val="000000"/>
          <w:sz w:val="16"/>
          <w:szCs w:val="16"/>
        </w:rPr>
        <w:t>……………………….</w:t>
      </w:r>
      <w:r w:rsidR="00D75D2B">
        <w:rPr>
          <w:color w:val="000000"/>
          <w:sz w:val="16"/>
          <w:szCs w:val="16"/>
        </w:rPr>
        <w:t xml:space="preserve">         </w:t>
      </w:r>
      <w:r w:rsidR="002B244B">
        <w:rPr>
          <w:b/>
          <w:color w:val="000000"/>
          <w:sz w:val="16"/>
          <w:szCs w:val="16"/>
        </w:rPr>
        <w:t xml:space="preserve">   </w:t>
      </w:r>
      <w:r w:rsidR="00F3415A">
        <w:rPr>
          <w:sz w:val="16"/>
          <w:szCs w:val="16"/>
        </w:rPr>
        <w:t xml:space="preserve">Coğrafya   </w:t>
      </w:r>
      <w:r w:rsidR="006C5D95" w:rsidRPr="009246A0">
        <w:rPr>
          <w:sz w:val="16"/>
          <w:szCs w:val="16"/>
        </w:rPr>
        <w:t xml:space="preserve">Öğretmeni                                                                                                                    </w:t>
      </w:r>
      <w:r w:rsidR="009246A0">
        <w:rPr>
          <w:sz w:val="16"/>
          <w:szCs w:val="16"/>
        </w:rPr>
        <w:t xml:space="preserve">    </w:t>
      </w:r>
      <w:r w:rsidR="00572AA7">
        <w:rPr>
          <w:sz w:val="16"/>
          <w:szCs w:val="16"/>
        </w:rPr>
        <w:t xml:space="preserve">                                                              </w:t>
      </w:r>
      <w:r w:rsidR="00660494">
        <w:rPr>
          <w:sz w:val="16"/>
          <w:szCs w:val="16"/>
        </w:rPr>
        <w:t xml:space="preserve">  </w:t>
      </w:r>
      <w:r w:rsidR="006C5D95" w:rsidRPr="009246A0">
        <w:rPr>
          <w:sz w:val="16"/>
          <w:szCs w:val="16"/>
        </w:rPr>
        <w:t xml:space="preserve">Okul Müdürü   </w:t>
      </w:r>
    </w:p>
    <w:sectPr w:rsidR="00572AA7" w:rsidRPr="0037003E" w:rsidSect="005F6A14">
      <w:pgSz w:w="11906" w:h="16838"/>
      <w:pgMar w:top="540" w:right="386" w:bottom="899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PMBRJ+Lora-Bold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KHAHZT+Lora-Regular">
    <w:altName w:val="Cambria"/>
    <w:panose1 w:val="00000000000000000000"/>
    <w:charset w:val="A2"/>
    <w:family w:val="roman"/>
    <w:notTrueType/>
    <w:pitch w:val="default"/>
    <w:sig w:usb0="00000007" w:usb1="00000000" w:usb2="00000000" w:usb3="00000000" w:csb0="00000013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E10"/>
    <w:multiLevelType w:val="hybridMultilevel"/>
    <w:tmpl w:val="46FEDE7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33B12"/>
    <w:multiLevelType w:val="hybridMultilevel"/>
    <w:tmpl w:val="BE4A8FA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C2EC1"/>
    <w:multiLevelType w:val="hybridMultilevel"/>
    <w:tmpl w:val="B41871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90FD9"/>
    <w:multiLevelType w:val="hybridMultilevel"/>
    <w:tmpl w:val="40707BE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537910"/>
    <w:multiLevelType w:val="hybridMultilevel"/>
    <w:tmpl w:val="811A581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C2ADB"/>
    <w:multiLevelType w:val="multilevel"/>
    <w:tmpl w:val="AF4C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836ADA"/>
    <w:multiLevelType w:val="hybridMultilevel"/>
    <w:tmpl w:val="D904192A"/>
    <w:lvl w:ilvl="0" w:tplc="041F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7" w15:restartNumberingAfterBreak="0">
    <w:nsid w:val="0B2715BE"/>
    <w:multiLevelType w:val="hybridMultilevel"/>
    <w:tmpl w:val="B50890D4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E6CA4"/>
    <w:multiLevelType w:val="multilevel"/>
    <w:tmpl w:val="4070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C15747"/>
    <w:multiLevelType w:val="hybridMultilevel"/>
    <w:tmpl w:val="4EF8E35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F7465D"/>
    <w:multiLevelType w:val="multilevel"/>
    <w:tmpl w:val="41D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265E3D"/>
    <w:multiLevelType w:val="hybridMultilevel"/>
    <w:tmpl w:val="2C728156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81422"/>
    <w:multiLevelType w:val="hybridMultilevel"/>
    <w:tmpl w:val="DAC8BB2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938F7"/>
    <w:multiLevelType w:val="hybridMultilevel"/>
    <w:tmpl w:val="494437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6502C8"/>
    <w:multiLevelType w:val="hybridMultilevel"/>
    <w:tmpl w:val="DF0A3AD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BE1D0E"/>
    <w:multiLevelType w:val="hybridMultilevel"/>
    <w:tmpl w:val="CE76FAE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6484987"/>
    <w:multiLevelType w:val="hybridMultilevel"/>
    <w:tmpl w:val="0E5A18C2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51FC9"/>
    <w:multiLevelType w:val="hybridMultilevel"/>
    <w:tmpl w:val="4E6C0F8C"/>
    <w:lvl w:ilvl="0" w:tplc="7584B9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90008B"/>
    <w:multiLevelType w:val="hybridMultilevel"/>
    <w:tmpl w:val="E1E240F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1E1A3F"/>
    <w:multiLevelType w:val="multilevel"/>
    <w:tmpl w:val="4A74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414E7B"/>
    <w:multiLevelType w:val="hybridMultilevel"/>
    <w:tmpl w:val="F8BC028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2193A"/>
    <w:multiLevelType w:val="hybridMultilevel"/>
    <w:tmpl w:val="DE167EE8"/>
    <w:lvl w:ilvl="0" w:tplc="041F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2" w15:restartNumberingAfterBreak="0">
    <w:nsid w:val="3D4F410A"/>
    <w:multiLevelType w:val="hybridMultilevel"/>
    <w:tmpl w:val="C0761D2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441A2"/>
    <w:multiLevelType w:val="hybridMultilevel"/>
    <w:tmpl w:val="44D071C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4E0AE6"/>
    <w:multiLevelType w:val="hybridMultilevel"/>
    <w:tmpl w:val="B4A6D07E"/>
    <w:lvl w:ilvl="0" w:tplc="8F7899F2">
      <w:start w:val="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F85A94"/>
    <w:multiLevelType w:val="hybridMultilevel"/>
    <w:tmpl w:val="545CC22E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14EB0"/>
    <w:multiLevelType w:val="hybridMultilevel"/>
    <w:tmpl w:val="DA58FEF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E36544"/>
    <w:multiLevelType w:val="hybridMultilevel"/>
    <w:tmpl w:val="77F6849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BA2B65"/>
    <w:multiLevelType w:val="multilevel"/>
    <w:tmpl w:val="0CB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DC2E87"/>
    <w:multiLevelType w:val="hybridMultilevel"/>
    <w:tmpl w:val="3552EA22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F3D03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7E46E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35381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48822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86A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CEAE7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764E1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D69E0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0" w15:restartNumberingAfterBreak="0">
    <w:nsid w:val="5BAA4D06"/>
    <w:multiLevelType w:val="hybridMultilevel"/>
    <w:tmpl w:val="6C125A00"/>
    <w:lvl w:ilvl="0" w:tplc="AC3CF7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86B4D"/>
    <w:multiLevelType w:val="multilevel"/>
    <w:tmpl w:val="6446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DE194E"/>
    <w:multiLevelType w:val="hybridMultilevel"/>
    <w:tmpl w:val="D7A20420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F258F0"/>
    <w:multiLevelType w:val="hybridMultilevel"/>
    <w:tmpl w:val="900C97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8A3"/>
    <w:multiLevelType w:val="hybridMultilevel"/>
    <w:tmpl w:val="0E2E7D38"/>
    <w:lvl w:ilvl="0" w:tplc="AC3CF7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C1951F1"/>
    <w:multiLevelType w:val="hybridMultilevel"/>
    <w:tmpl w:val="7E644E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A60C54"/>
    <w:multiLevelType w:val="multilevel"/>
    <w:tmpl w:val="3E5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F81023"/>
    <w:multiLevelType w:val="hybridMultilevel"/>
    <w:tmpl w:val="5DBC80F8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2B61CA"/>
    <w:multiLevelType w:val="multilevel"/>
    <w:tmpl w:val="B980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D85E2C"/>
    <w:multiLevelType w:val="multilevel"/>
    <w:tmpl w:val="02C0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FD127C"/>
    <w:multiLevelType w:val="hybridMultilevel"/>
    <w:tmpl w:val="931E6D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9"/>
  </w:num>
  <w:num w:numId="3">
    <w:abstractNumId w:val="31"/>
  </w:num>
  <w:num w:numId="4">
    <w:abstractNumId w:val="36"/>
  </w:num>
  <w:num w:numId="5">
    <w:abstractNumId w:val="10"/>
  </w:num>
  <w:num w:numId="6">
    <w:abstractNumId w:val="38"/>
  </w:num>
  <w:num w:numId="7">
    <w:abstractNumId w:val="28"/>
  </w:num>
  <w:num w:numId="8">
    <w:abstractNumId w:val="5"/>
  </w:num>
  <w:num w:numId="9">
    <w:abstractNumId w:val="14"/>
  </w:num>
  <w:num w:numId="10">
    <w:abstractNumId w:val="18"/>
  </w:num>
  <w:num w:numId="11">
    <w:abstractNumId w:val="26"/>
  </w:num>
  <w:num w:numId="12">
    <w:abstractNumId w:val="22"/>
  </w:num>
  <w:num w:numId="13">
    <w:abstractNumId w:val="3"/>
  </w:num>
  <w:num w:numId="14">
    <w:abstractNumId w:val="40"/>
  </w:num>
  <w:num w:numId="15">
    <w:abstractNumId w:val="13"/>
  </w:num>
  <w:num w:numId="16">
    <w:abstractNumId w:val="9"/>
  </w:num>
  <w:num w:numId="17">
    <w:abstractNumId w:val="8"/>
  </w:num>
  <w:num w:numId="18">
    <w:abstractNumId w:val="6"/>
  </w:num>
  <w:num w:numId="19">
    <w:abstractNumId w:val="27"/>
  </w:num>
  <w:num w:numId="20">
    <w:abstractNumId w:val="17"/>
  </w:num>
  <w:num w:numId="21">
    <w:abstractNumId w:val="35"/>
  </w:num>
  <w:num w:numId="22">
    <w:abstractNumId w:val="24"/>
  </w:num>
  <w:num w:numId="23">
    <w:abstractNumId w:val="37"/>
  </w:num>
  <w:num w:numId="24">
    <w:abstractNumId w:val="33"/>
  </w:num>
  <w:num w:numId="25">
    <w:abstractNumId w:val="20"/>
  </w:num>
  <w:num w:numId="26">
    <w:abstractNumId w:val="2"/>
  </w:num>
  <w:num w:numId="27">
    <w:abstractNumId w:val="1"/>
  </w:num>
  <w:num w:numId="28">
    <w:abstractNumId w:val="21"/>
  </w:num>
  <w:num w:numId="29">
    <w:abstractNumId w:val="0"/>
  </w:num>
  <w:num w:numId="30">
    <w:abstractNumId w:val="12"/>
  </w:num>
  <w:num w:numId="31">
    <w:abstractNumId w:val="4"/>
  </w:num>
  <w:num w:numId="32">
    <w:abstractNumId w:val="29"/>
  </w:num>
  <w:num w:numId="33">
    <w:abstractNumId w:val="32"/>
  </w:num>
  <w:num w:numId="34">
    <w:abstractNumId w:val="7"/>
  </w:num>
  <w:num w:numId="35">
    <w:abstractNumId w:val="25"/>
  </w:num>
  <w:num w:numId="36">
    <w:abstractNumId w:val="23"/>
  </w:num>
  <w:num w:numId="37">
    <w:abstractNumId w:val="11"/>
  </w:num>
  <w:num w:numId="38">
    <w:abstractNumId w:val="16"/>
  </w:num>
  <w:num w:numId="39">
    <w:abstractNumId w:val="15"/>
  </w:num>
  <w:num w:numId="40">
    <w:abstractNumId w:val="34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5C"/>
    <w:rsid w:val="00003084"/>
    <w:rsid w:val="0002041B"/>
    <w:rsid w:val="000310AF"/>
    <w:rsid w:val="00032071"/>
    <w:rsid w:val="00041984"/>
    <w:rsid w:val="000436E2"/>
    <w:rsid w:val="0004468A"/>
    <w:rsid w:val="00053961"/>
    <w:rsid w:val="0005627C"/>
    <w:rsid w:val="0006421B"/>
    <w:rsid w:val="00070A81"/>
    <w:rsid w:val="00077707"/>
    <w:rsid w:val="00091E46"/>
    <w:rsid w:val="000A641D"/>
    <w:rsid w:val="000B7772"/>
    <w:rsid w:val="000C4478"/>
    <w:rsid w:val="000C6384"/>
    <w:rsid w:val="0010262E"/>
    <w:rsid w:val="001152C3"/>
    <w:rsid w:val="001329EC"/>
    <w:rsid w:val="001450FC"/>
    <w:rsid w:val="0015191D"/>
    <w:rsid w:val="001667F7"/>
    <w:rsid w:val="00170036"/>
    <w:rsid w:val="00184604"/>
    <w:rsid w:val="00184E46"/>
    <w:rsid w:val="00185360"/>
    <w:rsid w:val="00196B99"/>
    <w:rsid w:val="001A7D2A"/>
    <w:rsid w:val="001B1098"/>
    <w:rsid w:val="001C1201"/>
    <w:rsid w:val="001D4DF4"/>
    <w:rsid w:val="001D5C07"/>
    <w:rsid w:val="001E1F3A"/>
    <w:rsid w:val="001E5F75"/>
    <w:rsid w:val="001F1866"/>
    <w:rsid w:val="001F1CA9"/>
    <w:rsid w:val="001F6DB2"/>
    <w:rsid w:val="00207D7C"/>
    <w:rsid w:val="0021141B"/>
    <w:rsid w:val="00220CFD"/>
    <w:rsid w:val="0022684D"/>
    <w:rsid w:val="002325F3"/>
    <w:rsid w:val="00240268"/>
    <w:rsid w:val="00241AF3"/>
    <w:rsid w:val="00241D08"/>
    <w:rsid w:val="00241F8A"/>
    <w:rsid w:val="002479BC"/>
    <w:rsid w:val="00261906"/>
    <w:rsid w:val="00270961"/>
    <w:rsid w:val="00272F36"/>
    <w:rsid w:val="0028393E"/>
    <w:rsid w:val="0029163F"/>
    <w:rsid w:val="00291ECB"/>
    <w:rsid w:val="002A5A28"/>
    <w:rsid w:val="002B244B"/>
    <w:rsid w:val="002B4263"/>
    <w:rsid w:val="002B61BE"/>
    <w:rsid w:val="002B74E2"/>
    <w:rsid w:val="002C0DBD"/>
    <w:rsid w:val="002C4388"/>
    <w:rsid w:val="002C5B32"/>
    <w:rsid w:val="002D0F14"/>
    <w:rsid w:val="002D13EB"/>
    <w:rsid w:val="002D415C"/>
    <w:rsid w:val="002D698E"/>
    <w:rsid w:val="002E2A62"/>
    <w:rsid w:val="002E5016"/>
    <w:rsid w:val="00314678"/>
    <w:rsid w:val="003200EA"/>
    <w:rsid w:val="00331EE2"/>
    <w:rsid w:val="003350C3"/>
    <w:rsid w:val="003369F1"/>
    <w:rsid w:val="00337C6D"/>
    <w:rsid w:val="00340AC1"/>
    <w:rsid w:val="00341115"/>
    <w:rsid w:val="00362823"/>
    <w:rsid w:val="0037003E"/>
    <w:rsid w:val="003722FC"/>
    <w:rsid w:val="00374DAB"/>
    <w:rsid w:val="00382A41"/>
    <w:rsid w:val="0038690E"/>
    <w:rsid w:val="003A46E3"/>
    <w:rsid w:val="003A7001"/>
    <w:rsid w:val="003D0C4F"/>
    <w:rsid w:val="003D2719"/>
    <w:rsid w:val="003F0B6B"/>
    <w:rsid w:val="003F0BFE"/>
    <w:rsid w:val="003F5768"/>
    <w:rsid w:val="003F7223"/>
    <w:rsid w:val="00404D70"/>
    <w:rsid w:val="0040667C"/>
    <w:rsid w:val="0040707E"/>
    <w:rsid w:val="0042184A"/>
    <w:rsid w:val="00436FE3"/>
    <w:rsid w:val="00441BF4"/>
    <w:rsid w:val="00454B7A"/>
    <w:rsid w:val="00466AAB"/>
    <w:rsid w:val="0046768C"/>
    <w:rsid w:val="00482EFE"/>
    <w:rsid w:val="004863D0"/>
    <w:rsid w:val="0049340F"/>
    <w:rsid w:val="00497577"/>
    <w:rsid w:val="004C3C04"/>
    <w:rsid w:val="004D046C"/>
    <w:rsid w:val="004D2CC4"/>
    <w:rsid w:val="004D4435"/>
    <w:rsid w:val="004D68BD"/>
    <w:rsid w:val="004F2457"/>
    <w:rsid w:val="004F2BE5"/>
    <w:rsid w:val="004F597C"/>
    <w:rsid w:val="00502E95"/>
    <w:rsid w:val="00510E40"/>
    <w:rsid w:val="00512CA1"/>
    <w:rsid w:val="005217C7"/>
    <w:rsid w:val="005227EE"/>
    <w:rsid w:val="00526136"/>
    <w:rsid w:val="00526939"/>
    <w:rsid w:val="00527D77"/>
    <w:rsid w:val="005437D9"/>
    <w:rsid w:val="00555358"/>
    <w:rsid w:val="00556AA6"/>
    <w:rsid w:val="00556AA7"/>
    <w:rsid w:val="0056443D"/>
    <w:rsid w:val="00572AA7"/>
    <w:rsid w:val="00574337"/>
    <w:rsid w:val="0057595A"/>
    <w:rsid w:val="00575EC5"/>
    <w:rsid w:val="00580E1C"/>
    <w:rsid w:val="005813A3"/>
    <w:rsid w:val="00582087"/>
    <w:rsid w:val="00583416"/>
    <w:rsid w:val="00590733"/>
    <w:rsid w:val="0059690E"/>
    <w:rsid w:val="005B1112"/>
    <w:rsid w:val="005C6827"/>
    <w:rsid w:val="005D2D4E"/>
    <w:rsid w:val="005D31B0"/>
    <w:rsid w:val="005D3499"/>
    <w:rsid w:val="005D603A"/>
    <w:rsid w:val="005E6315"/>
    <w:rsid w:val="005E7536"/>
    <w:rsid w:val="005F0232"/>
    <w:rsid w:val="005F6A14"/>
    <w:rsid w:val="00602339"/>
    <w:rsid w:val="0060235F"/>
    <w:rsid w:val="0060358D"/>
    <w:rsid w:val="00611F21"/>
    <w:rsid w:val="00613590"/>
    <w:rsid w:val="00617639"/>
    <w:rsid w:val="006257BD"/>
    <w:rsid w:val="00627C52"/>
    <w:rsid w:val="006337F2"/>
    <w:rsid w:val="00634B31"/>
    <w:rsid w:val="00642DD4"/>
    <w:rsid w:val="00660494"/>
    <w:rsid w:val="00660AC9"/>
    <w:rsid w:val="00667100"/>
    <w:rsid w:val="00673BAB"/>
    <w:rsid w:val="006808A2"/>
    <w:rsid w:val="00684994"/>
    <w:rsid w:val="006931E2"/>
    <w:rsid w:val="00697D35"/>
    <w:rsid w:val="006A3343"/>
    <w:rsid w:val="006B1320"/>
    <w:rsid w:val="006C1A3C"/>
    <w:rsid w:val="006C39E7"/>
    <w:rsid w:val="006C5D95"/>
    <w:rsid w:val="006C5E99"/>
    <w:rsid w:val="006D07CF"/>
    <w:rsid w:val="006E0876"/>
    <w:rsid w:val="006E7D80"/>
    <w:rsid w:val="006F380E"/>
    <w:rsid w:val="006F64A4"/>
    <w:rsid w:val="007028B0"/>
    <w:rsid w:val="00705FAD"/>
    <w:rsid w:val="00716B23"/>
    <w:rsid w:val="007307DC"/>
    <w:rsid w:val="00740E4C"/>
    <w:rsid w:val="00745A5C"/>
    <w:rsid w:val="00761238"/>
    <w:rsid w:val="00762FBF"/>
    <w:rsid w:val="00772F95"/>
    <w:rsid w:val="007911A5"/>
    <w:rsid w:val="007B06AC"/>
    <w:rsid w:val="007C607D"/>
    <w:rsid w:val="007C6F08"/>
    <w:rsid w:val="007C733C"/>
    <w:rsid w:val="007D4963"/>
    <w:rsid w:val="007E315A"/>
    <w:rsid w:val="007E3807"/>
    <w:rsid w:val="007F34FC"/>
    <w:rsid w:val="007F3C65"/>
    <w:rsid w:val="007F5DF7"/>
    <w:rsid w:val="007F7A16"/>
    <w:rsid w:val="008015DE"/>
    <w:rsid w:val="00811FEF"/>
    <w:rsid w:val="008206BC"/>
    <w:rsid w:val="0082285F"/>
    <w:rsid w:val="00827E5E"/>
    <w:rsid w:val="00840188"/>
    <w:rsid w:val="008506C4"/>
    <w:rsid w:val="008523CF"/>
    <w:rsid w:val="00853C1D"/>
    <w:rsid w:val="008576FF"/>
    <w:rsid w:val="00863B0F"/>
    <w:rsid w:val="00864F91"/>
    <w:rsid w:val="0086664E"/>
    <w:rsid w:val="00867C9F"/>
    <w:rsid w:val="00876F8F"/>
    <w:rsid w:val="0088290A"/>
    <w:rsid w:val="00886194"/>
    <w:rsid w:val="008877DF"/>
    <w:rsid w:val="00891A85"/>
    <w:rsid w:val="00895E78"/>
    <w:rsid w:val="008A1208"/>
    <w:rsid w:val="008A5759"/>
    <w:rsid w:val="008A6A2F"/>
    <w:rsid w:val="008B214F"/>
    <w:rsid w:val="008D288F"/>
    <w:rsid w:val="008D4E92"/>
    <w:rsid w:val="008E6463"/>
    <w:rsid w:val="00900B7B"/>
    <w:rsid w:val="00912CE5"/>
    <w:rsid w:val="0091372D"/>
    <w:rsid w:val="00920B95"/>
    <w:rsid w:val="00920BF6"/>
    <w:rsid w:val="00922FD2"/>
    <w:rsid w:val="009246A0"/>
    <w:rsid w:val="009249E7"/>
    <w:rsid w:val="009340F0"/>
    <w:rsid w:val="009360DF"/>
    <w:rsid w:val="009418DB"/>
    <w:rsid w:val="009607C9"/>
    <w:rsid w:val="009738DC"/>
    <w:rsid w:val="009838D2"/>
    <w:rsid w:val="00990197"/>
    <w:rsid w:val="009962CF"/>
    <w:rsid w:val="0099636D"/>
    <w:rsid w:val="009A6347"/>
    <w:rsid w:val="009A715B"/>
    <w:rsid w:val="009C14D0"/>
    <w:rsid w:val="009C2887"/>
    <w:rsid w:val="009D3F29"/>
    <w:rsid w:val="009D5B44"/>
    <w:rsid w:val="009E17E0"/>
    <w:rsid w:val="009F1CCD"/>
    <w:rsid w:val="00A03F85"/>
    <w:rsid w:val="00A103EB"/>
    <w:rsid w:val="00A11D72"/>
    <w:rsid w:val="00A247E7"/>
    <w:rsid w:val="00A2574A"/>
    <w:rsid w:val="00A261D8"/>
    <w:rsid w:val="00A35428"/>
    <w:rsid w:val="00A36557"/>
    <w:rsid w:val="00A3799F"/>
    <w:rsid w:val="00A425B5"/>
    <w:rsid w:val="00A60250"/>
    <w:rsid w:val="00A6056B"/>
    <w:rsid w:val="00A6445A"/>
    <w:rsid w:val="00A66FDF"/>
    <w:rsid w:val="00A74778"/>
    <w:rsid w:val="00A85D5E"/>
    <w:rsid w:val="00A86A72"/>
    <w:rsid w:val="00A93607"/>
    <w:rsid w:val="00AA264F"/>
    <w:rsid w:val="00AB0813"/>
    <w:rsid w:val="00AC0CA4"/>
    <w:rsid w:val="00AC13C0"/>
    <w:rsid w:val="00AC4B1C"/>
    <w:rsid w:val="00AC5C8F"/>
    <w:rsid w:val="00AD6C69"/>
    <w:rsid w:val="00AF11E0"/>
    <w:rsid w:val="00AF1D5B"/>
    <w:rsid w:val="00AF3D83"/>
    <w:rsid w:val="00AF6A88"/>
    <w:rsid w:val="00AF777C"/>
    <w:rsid w:val="00B26779"/>
    <w:rsid w:val="00B4198C"/>
    <w:rsid w:val="00B5030C"/>
    <w:rsid w:val="00B5169F"/>
    <w:rsid w:val="00B5505B"/>
    <w:rsid w:val="00B67F88"/>
    <w:rsid w:val="00B76C7B"/>
    <w:rsid w:val="00B93621"/>
    <w:rsid w:val="00B95094"/>
    <w:rsid w:val="00BB6BC6"/>
    <w:rsid w:val="00BC1572"/>
    <w:rsid w:val="00BC2BCD"/>
    <w:rsid w:val="00BD26A7"/>
    <w:rsid w:val="00BE5C5D"/>
    <w:rsid w:val="00BE73AD"/>
    <w:rsid w:val="00BF785D"/>
    <w:rsid w:val="00C00910"/>
    <w:rsid w:val="00C13769"/>
    <w:rsid w:val="00C247E0"/>
    <w:rsid w:val="00C25975"/>
    <w:rsid w:val="00C33924"/>
    <w:rsid w:val="00C4001D"/>
    <w:rsid w:val="00C44643"/>
    <w:rsid w:val="00C45564"/>
    <w:rsid w:val="00C463BC"/>
    <w:rsid w:val="00C57A02"/>
    <w:rsid w:val="00C650BE"/>
    <w:rsid w:val="00C70FE9"/>
    <w:rsid w:val="00C7720F"/>
    <w:rsid w:val="00C9684F"/>
    <w:rsid w:val="00CA2360"/>
    <w:rsid w:val="00CA5EF6"/>
    <w:rsid w:val="00CB7AF5"/>
    <w:rsid w:val="00CC1132"/>
    <w:rsid w:val="00CD1D5D"/>
    <w:rsid w:val="00CD3B14"/>
    <w:rsid w:val="00CF01D0"/>
    <w:rsid w:val="00D2073E"/>
    <w:rsid w:val="00D2217F"/>
    <w:rsid w:val="00D301E2"/>
    <w:rsid w:val="00D313FD"/>
    <w:rsid w:val="00D31904"/>
    <w:rsid w:val="00D351A9"/>
    <w:rsid w:val="00D405E5"/>
    <w:rsid w:val="00D44D3A"/>
    <w:rsid w:val="00D50061"/>
    <w:rsid w:val="00D55592"/>
    <w:rsid w:val="00D56AC2"/>
    <w:rsid w:val="00D7443B"/>
    <w:rsid w:val="00D75D2B"/>
    <w:rsid w:val="00D770D9"/>
    <w:rsid w:val="00D83956"/>
    <w:rsid w:val="00D83F9A"/>
    <w:rsid w:val="00D92EDE"/>
    <w:rsid w:val="00D957DE"/>
    <w:rsid w:val="00DA3B97"/>
    <w:rsid w:val="00DA3ED7"/>
    <w:rsid w:val="00DA53AA"/>
    <w:rsid w:val="00DA7E4C"/>
    <w:rsid w:val="00DB5989"/>
    <w:rsid w:val="00DB7557"/>
    <w:rsid w:val="00DC06C5"/>
    <w:rsid w:val="00DC1D3A"/>
    <w:rsid w:val="00DD3BFC"/>
    <w:rsid w:val="00DD64AD"/>
    <w:rsid w:val="00E02CBB"/>
    <w:rsid w:val="00E161A0"/>
    <w:rsid w:val="00E51B77"/>
    <w:rsid w:val="00E53461"/>
    <w:rsid w:val="00E53B24"/>
    <w:rsid w:val="00E64932"/>
    <w:rsid w:val="00E739D3"/>
    <w:rsid w:val="00E76A2D"/>
    <w:rsid w:val="00E90300"/>
    <w:rsid w:val="00E90B2C"/>
    <w:rsid w:val="00E94304"/>
    <w:rsid w:val="00EA0B6A"/>
    <w:rsid w:val="00EB1F70"/>
    <w:rsid w:val="00EB62DC"/>
    <w:rsid w:val="00EB69C0"/>
    <w:rsid w:val="00EC6AEE"/>
    <w:rsid w:val="00ED268C"/>
    <w:rsid w:val="00ED4910"/>
    <w:rsid w:val="00ED4C0D"/>
    <w:rsid w:val="00EE21A6"/>
    <w:rsid w:val="00EE6D66"/>
    <w:rsid w:val="00EF3421"/>
    <w:rsid w:val="00F008D0"/>
    <w:rsid w:val="00F0188D"/>
    <w:rsid w:val="00F064E6"/>
    <w:rsid w:val="00F10350"/>
    <w:rsid w:val="00F14DD9"/>
    <w:rsid w:val="00F15CAF"/>
    <w:rsid w:val="00F226ED"/>
    <w:rsid w:val="00F33730"/>
    <w:rsid w:val="00F3415A"/>
    <w:rsid w:val="00F40363"/>
    <w:rsid w:val="00F434A9"/>
    <w:rsid w:val="00F51B46"/>
    <w:rsid w:val="00F51DB1"/>
    <w:rsid w:val="00F549B2"/>
    <w:rsid w:val="00F56D49"/>
    <w:rsid w:val="00F575C9"/>
    <w:rsid w:val="00F67440"/>
    <w:rsid w:val="00F67F4E"/>
    <w:rsid w:val="00F72E7C"/>
    <w:rsid w:val="00F90A57"/>
    <w:rsid w:val="00F9785A"/>
    <w:rsid w:val="00F97D98"/>
    <w:rsid w:val="00FA14D9"/>
    <w:rsid w:val="00FA51AF"/>
    <w:rsid w:val="00FA7E79"/>
    <w:rsid w:val="00FB1210"/>
    <w:rsid w:val="00FB2640"/>
    <w:rsid w:val="00FB3341"/>
    <w:rsid w:val="00FC1B7D"/>
    <w:rsid w:val="00FC2F0E"/>
    <w:rsid w:val="00FC37A5"/>
    <w:rsid w:val="00FC48B1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27010"/>
  <w15:chartTrackingRefBased/>
  <w15:docId w15:val="{CB201CD5-5AC1-4D98-B7FF-C7710894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8BD"/>
    <w:rPr>
      <w:noProof/>
      <w:sz w:val="24"/>
      <w:szCs w:val="24"/>
      <w:lang w:eastAsia="en-US"/>
    </w:rPr>
  </w:style>
  <w:style w:type="paragraph" w:styleId="Balk1">
    <w:name w:val="heading 1"/>
    <w:basedOn w:val="Normal"/>
    <w:next w:val="Normal"/>
    <w:link w:val="Balk1Char"/>
    <w:qFormat/>
    <w:rsid w:val="001E1F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9">
    <w:name w:val="heading 9"/>
    <w:basedOn w:val="Normal"/>
    <w:next w:val="Normal"/>
    <w:qFormat/>
    <w:rsid w:val="004D68BD"/>
    <w:pPr>
      <w:keepNext/>
      <w:jc w:val="center"/>
      <w:outlineLvl w:val="8"/>
    </w:pPr>
    <w:rPr>
      <w:rFonts w:ascii="Arial" w:hAnsi="Arial" w:cs="Arial"/>
      <w:b/>
      <w:bCs/>
      <w:noProof w:val="0"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6C5D95"/>
    <w:rPr>
      <w:color w:val="0000FF"/>
      <w:u w:val="single"/>
    </w:rPr>
  </w:style>
  <w:style w:type="paragraph" w:styleId="NormalWeb">
    <w:name w:val="Normal (Web)"/>
    <w:basedOn w:val="Normal"/>
    <w:uiPriority w:val="99"/>
    <w:rsid w:val="00AB0813"/>
    <w:pPr>
      <w:spacing w:before="100" w:beforeAutospacing="1" w:after="100" w:afterAutospacing="1"/>
    </w:pPr>
    <w:rPr>
      <w:noProof w:val="0"/>
      <w:lang w:eastAsia="tr-TR"/>
    </w:rPr>
  </w:style>
  <w:style w:type="character" w:styleId="Gl">
    <w:name w:val="Strong"/>
    <w:basedOn w:val="VarsaylanParagrafYazTipi"/>
    <w:uiPriority w:val="22"/>
    <w:qFormat/>
    <w:rsid w:val="00502E95"/>
    <w:rPr>
      <w:b/>
      <w:bCs/>
    </w:rPr>
  </w:style>
  <w:style w:type="character" w:customStyle="1" w:styleId="Balk1Char">
    <w:name w:val="Başlık 1 Char"/>
    <w:basedOn w:val="VarsaylanParagrafYazTipi"/>
    <w:link w:val="Balk1"/>
    <w:rsid w:val="001E1F3A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eastAsia="en-US"/>
    </w:rPr>
  </w:style>
  <w:style w:type="paragraph" w:customStyle="1" w:styleId="Pa11">
    <w:name w:val="Pa11"/>
    <w:basedOn w:val="Normal"/>
    <w:next w:val="Normal"/>
    <w:uiPriority w:val="99"/>
    <w:rsid w:val="00A425B5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character" w:customStyle="1" w:styleId="A13">
    <w:name w:val="A1+3"/>
    <w:uiPriority w:val="99"/>
    <w:rsid w:val="00A425B5"/>
    <w:rPr>
      <w:rFonts w:cs="PPMBRJ+Lora-Bold"/>
      <w:color w:val="221E1F"/>
      <w:sz w:val="20"/>
      <w:szCs w:val="20"/>
    </w:rPr>
  </w:style>
  <w:style w:type="paragraph" w:customStyle="1" w:styleId="Pa18">
    <w:name w:val="Pa18"/>
    <w:basedOn w:val="Normal"/>
    <w:next w:val="Normal"/>
    <w:uiPriority w:val="99"/>
    <w:rsid w:val="00A425B5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paragraph" w:customStyle="1" w:styleId="Pa25">
    <w:name w:val="Pa2+5"/>
    <w:basedOn w:val="Normal"/>
    <w:next w:val="Normal"/>
    <w:uiPriority w:val="99"/>
    <w:rsid w:val="00D2217F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character" w:customStyle="1" w:styleId="A05">
    <w:name w:val="A0+5"/>
    <w:uiPriority w:val="99"/>
    <w:rsid w:val="00D2217F"/>
    <w:rPr>
      <w:rFonts w:ascii="KHAHZT+Lora-Regular" w:hAnsi="KHAHZT+Lora-Regular" w:cs="KHAHZT+Lora-Regular"/>
      <w:color w:val="211D1E"/>
      <w:sz w:val="20"/>
      <w:szCs w:val="20"/>
    </w:rPr>
  </w:style>
  <w:style w:type="character" w:customStyle="1" w:styleId="A28">
    <w:name w:val="A2+8"/>
    <w:uiPriority w:val="99"/>
    <w:rsid w:val="00314678"/>
    <w:rPr>
      <w:rFonts w:cs="PPMBRJ+Lora-Bold"/>
      <w:b/>
      <w:bCs/>
      <w:color w:val="211D1E"/>
      <w:sz w:val="26"/>
      <w:szCs w:val="26"/>
    </w:rPr>
  </w:style>
  <w:style w:type="paragraph" w:customStyle="1" w:styleId="Pa212">
    <w:name w:val="Pa2+12"/>
    <w:basedOn w:val="Normal"/>
    <w:next w:val="Normal"/>
    <w:uiPriority w:val="99"/>
    <w:rsid w:val="00314678"/>
    <w:pPr>
      <w:autoSpaceDE w:val="0"/>
      <w:autoSpaceDN w:val="0"/>
      <w:adjustRightInd w:val="0"/>
      <w:spacing w:line="201" w:lineRule="atLeast"/>
    </w:pPr>
    <w:rPr>
      <w:rFonts w:ascii="PPMBRJ+Lora-Bold" w:hAnsi="PPMBRJ+Lora-Bold"/>
      <w:noProof w:val="0"/>
      <w:lang w:eastAsia="tr-TR"/>
    </w:rPr>
  </w:style>
  <w:style w:type="paragraph" w:customStyle="1" w:styleId="Pa67">
    <w:name w:val="Pa6+7"/>
    <w:basedOn w:val="Normal"/>
    <w:next w:val="Normal"/>
    <w:uiPriority w:val="99"/>
    <w:rsid w:val="00314678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character" w:customStyle="1" w:styleId="A013">
    <w:name w:val="A0+13"/>
    <w:uiPriority w:val="99"/>
    <w:rsid w:val="00314678"/>
    <w:rPr>
      <w:rFonts w:cs="PPMBRJ+Lora-Bold"/>
      <w:b/>
      <w:bCs/>
      <w:color w:val="211D1E"/>
      <w:sz w:val="22"/>
      <w:szCs w:val="22"/>
    </w:rPr>
  </w:style>
  <w:style w:type="character" w:customStyle="1" w:styleId="A110">
    <w:name w:val="A1+10"/>
    <w:uiPriority w:val="99"/>
    <w:rsid w:val="00314678"/>
    <w:rPr>
      <w:rFonts w:cs="PPMBRJ+Lora-Bold"/>
      <w:color w:val="211D1E"/>
      <w:sz w:val="20"/>
      <w:szCs w:val="20"/>
    </w:rPr>
  </w:style>
  <w:style w:type="character" w:customStyle="1" w:styleId="A311">
    <w:name w:val="A3+11"/>
    <w:uiPriority w:val="99"/>
    <w:rsid w:val="00314678"/>
    <w:rPr>
      <w:rFonts w:cs="PPMBRJ+Lora-Bold"/>
      <w:color w:val="211D1E"/>
      <w:sz w:val="16"/>
      <w:szCs w:val="16"/>
    </w:rPr>
  </w:style>
  <w:style w:type="paragraph" w:customStyle="1" w:styleId="Default">
    <w:name w:val="Default"/>
    <w:rsid w:val="00FA7E79"/>
    <w:pPr>
      <w:autoSpaceDE w:val="0"/>
      <w:autoSpaceDN w:val="0"/>
      <w:adjustRightInd w:val="0"/>
    </w:pPr>
    <w:rPr>
      <w:rFonts w:ascii="KHAHZT+Lora-Regular" w:hAnsi="KHAHZT+Lora-Regular" w:cs="KHAHZT+Lora-Regular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FA7E79"/>
    <w:pPr>
      <w:ind w:left="720"/>
      <w:contextualSpacing/>
    </w:pPr>
  </w:style>
  <w:style w:type="paragraph" w:styleId="AralkYok">
    <w:name w:val="No Spacing"/>
    <w:uiPriority w:val="1"/>
    <w:qFormat/>
    <w:rsid w:val="00FA7E79"/>
    <w:rPr>
      <w:noProof/>
      <w:sz w:val="24"/>
      <w:szCs w:val="24"/>
      <w:lang w:eastAsia="en-US"/>
    </w:rPr>
  </w:style>
  <w:style w:type="character" w:customStyle="1" w:styleId="A015">
    <w:name w:val="A0+15"/>
    <w:uiPriority w:val="99"/>
    <w:rsid w:val="00466AAB"/>
    <w:rPr>
      <w:rFonts w:cs="KHAHZT+Lora-Regular"/>
      <w:color w:val="211D1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9C08D-272B-4E76-9FFD-982A24EB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 Kültürü Günlük Plan</vt:lpstr>
    </vt:vector>
  </TitlesOfParts>
  <Manager>cografyahocasi.com</Manager>
  <Company>cografyahocasi.com</Company>
  <LinksUpToDate>false</LinksUpToDate>
  <CharactersWithSpaces>13613</CharactersWithSpaces>
  <SharedDoc>false</SharedDoc>
  <HyperlinkBase>cografyahocasi.com</HyperlinkBase>
  <HLinks>
    <vt:vector size="12" baseType="variant">
      <vt:variant>
        <vt:i4>4194305</vt:i4>
      </vt:variant>
      <vt:variant>
        <vt:i4>9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  <vt:variant>
        <vt:i4>4194305</vt:i4>
      </vt:variant>
      <vt:variant>
        <vt:i4>0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Turizm Günlük Plan</dc:title>
  <dc:subject>cografyahocasi.com</dc:subject>
  <dc:creator>cografyahocasi.com</dc:creator>
  <cp:keywords>cografyahocasi.com</cp:keywords>
  <dc:description>Coğrafya Günlük Plan</dc:description>
  <cp:lastModifiedBy>H.Abdullah Koyuncu</cp:lastModifiedBy>
  <cp:revision>15</cp:revision>
  <cp:lastPrinted>2009-01-06T22:36:00Z</cp:lastPrinted>
  <dcterms:created xsi:type="dcterms:W3CDTF">2023-04-09T08:44:00Z</dcterms:created>
  <dcterms:modified xsi:type="dcterms:W3CDTF">2023-04-09T12:20:00Z</dcterms:modified>
  <cp:category>cografyahocasi.com</cp:category>
  <cp:contentStatus>cografyahocasi.com</cp:contentStatus>
</cp:coreProperties>
</file>