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F9970" w14:textId="7CD0F918" w:rsidR="00A6056B" w:rsidRPr="008506C4" w:rsidRDefault="00AF11E0" w:rsidP="00A6056B">
      <w:pPr>
        <w:pStyle w:val="Balk9"/>
        <w:rPr>
          <w:rFonts w:ascii="Times New Roman" w:hAnsi="Times New Roman" w:cs="Times New Roman"/>
          <w:noProof/>
          <w:sz w:val="20"/>
          <w:szCs w:val="20"/>
        </w:rPr>
      </w:pPr>
      <w:r w:rsidRPr="008506C4">
        <w:rPr>
          <w:rFonts w:ascii="Times New Roman" w:hAnsi="Times New Roman" w:cs="Times New Roman"/>
          <w:noProof/>
          <w:sz w:val="20"/>
          <w:szCs w:val="20"/>
        </w:rPr>
        <w:t>………………………………………………………….</w:t>
      </w:r>
      <w:r w:rsidR="0057595A" w:rsidRPr="008506C4">
        <w:rPr>
          <w:rFonts w:ascii="Times New Roman" w:hAnsi="Times New Roman" w:cs="Times New Roman"/>
          <w:noProof/>
          <w:sz w:val="20"/>
          <w:szCs w:val="20"/>
        </w:rPr>
        <w:t xml:space="preserve"> LİSESİ</w:t>
      </w:r>
      <w:r w:rsidR="00B4198C" w:rsidRPr="008506C4">
        <w:rPr>
          <w:rFonts w:ascii="Times New Roman" w:hAnsi="Times New Roman" w:cs="Times New Roman"/>
          <w:noProof/>
          <w:sz w:val="20"/>
          <w:szCs w:val="20"/>
        </w:rPr>
        <w:t xml:space="preserve"> </w:t>
      </w:r>
      <w:r w:rsidR="00220CFD" w:rsidRPr="008506C4">
        <w:rPr>
          <w:rFonts w:ascii="Times New Roman" w:hAnsi="Times New Roman" w:cs="Times New Roman"/>
          <w:noProof/>
          <w:sz w:val="20"/>
          <w:szCs w:val="20"/>
        </w:rPr>
        <w:t xml:space="preserve">COĞRAFYA </w:t>
      </w:r>
      <w:r w:rsidR="007C607D">
        <w:rPr>
          <w:rFonts w:ascii="Times New Roman" w:hAnsi="Times New Roman" w:cs="Times New Roman"/>
          <w:noProof/>
          <w:sz w:val="20"/>
          <w:szCs w:val="20"/>
        </w:rPr>
        <w:t>1</w:t>
      </w:r>
      <w:r w:rsidR="00716B23">
        <w:rPr>
          <w:rFonts w:ascii="Times New Roman" w:hAnsi="Times New Roman" w:cs="Times New Roman"/>
          <w:noProof/>
          <w:sz w:val="20"/>
          <w:szCs w:val="20"/>
        </w:rPr>
        <w:t>1</w:t>
      </w:r>
      <w:r w:rsidR="006B1320" w:rsidRPr="008506C4">
        <w:rPr>
          <w:rFonts w:ascii="Times New Roman" w:hAnsi="Times New Roman" w:cs="Times New Roman"/>
          <w:noProof/>
          <w:sz w:val="20"/>
          <w:szCs w:val="20"/>
        </w:rPr>
        <w:t xml:space="preserve"> DERS PLANI</w:t>
      </w:r>
    </w:p>
    <w:p w14:paraId="7A2E2FE1" w14:textId="58467E49" w:rsidR="00867C9F" w:rsidRPr="009246A0" w:rsidRDefault="002E5016" w:rsidP="00867C9F">
      <w:pPr>
        <w:spacing w:before="20" w:after="20"/>
        <w:ind w:hanging="360"/>
        <w:jc w:val="both"/>
        <w:rPr>
          <w:b/>
          <w:bCs/>
          <w:sz w:val="16"/>
          <w:szCs w:val="16"/>
        </w:rPr>
      </w:pPr>
      <w:r>
        <w:rPr>
          <w:b/>
          <w:bCs/>
          <w:sz w:val="16"/>
          <w:szCs w:val="16"/>
        </w:rPr>
        <w:t xml:space="preserve">   </w:t>
      </w:r>
      <w:r w:rsidR="008D288F" w:rsidRPr="009246A0">
        <w:rPr>
          <w:b/>
          <w:bCs/>
          <w:sz w:val="16"/>
          <w:szCs w:val="16"/>
        </w:rPr>
        <w:t>BÖLÜM I</w:t>
      </w:r>
    </w:p>
    <w:tbl>
      <w:tblPr>
        <w:tblStyle w:val="TabloKlavuzu"/>
        <w:tblW w:w="10312" w:type="dxa"/>
        <w:tblInd w:w="-252" w:type="dxa"/>
        <w:tblLayout w:type="fixed"/>
        <w:tblLook w:val="01E0" w:firstRow="1" w:lastRow="1" w:firstColumn="1" w:lastColumn="1" w:noHBand="0" w:noVBand="0"/>
      </w:tblPr>
      <w:tblGrid>
        <w:gridCol w:w="3060"/>
        <w:gridCol w:w="5040"/>
        <w:gridCol w:w="900"/>
        <w:gridCol w:w="1312"/>
      </w:tblGrid>
      <w:tr w:rsidR="00867C9F" w:rsidRPr="009246A0" w14:paraId="16EFD888" w14:textId="77777777" w:rsidTr="00DC06C5">
        <w:tc>
          <w:tcPr>
            <w:tcW w:w="3060" w:type="dxa"/>
            <w:vAlign w:val="center"/>
          </w:tcPr>
          <w:p w14:paraId="58EFD4E8" w14:textId="77777777" w:rsidR="00867C9F" w:rsidRPr="009246A0" w:rsidRDefault="00867C9F" w:rsidP="00AC4B1C">
            <w:pPr>
              <w:spacing w:before="20" w:after="20"/>
              <w:rPr>
                <w:b/>
                <w:sz w:val="16"/>
                <w:szCs w:val="16"/>
              </w:rPr>
            </w:pPr>
            <w:r w:rsidRPr="009246A0">
              <w:rPr>
                <w:b/>
                <w:sz w:val="16"/>
                <w:szCs w:val="16"/>
              </w:rPr>
              <w:t>Dersin adı</w:t>
            </w:r>
          </w:p>
        </w:tc>
        <w:tc>
          <w:tcPr>
            <w:tcW w:w="5040" w:type="dxa"/>
          </w:tcPr>
          <w:p w14:paraId="03C7A007" w14:textId="28CFC169" w:rsidR="00867C9F" w:rsidRPr="009246A0" w:rsidRDefault="002A5A28" w:rsidP="00867C9F">
            <w:pPr>
              <w:spacing w:before="20" w:after="20"/>
              <w:jc w:val="both"/>
              <w:rPr>
                <w:bCs/>
                <w:sz w:val="16"/>
                <w:szCs w:val="16"/>
              </w:rPr>
            </w:pPr>
            <w:r>
              <w:rPr>
                <w:sz w:val="16"/>
                <w:szCs w:val="16"/>
              </w:rPr>
              <w:t xml:space="preserve">Seçmeli </w:t>
            </w:r>
            <w:r w:rsidR="006B1320" w:rsidRPr="009246A0">
              <w:rPr>
                <w:sz w:val="16"/>
                <w:szCs w:val="16"/>
              </w:rPr>
              <w:t>Coğrafya</w:t>
            </w:r>
          </w:p>
        </w:tc>
        <w:tc>
          <w:tcPr>
            <w:tcW w:w="900" w:type="dxa"/>
          </w:tcPr>
          <w:p w14:paraId="1C52D48F" w14:textId="77777777" w:rsidR="00867C9F" w:rsidRPr="009246A0" w:rsidRDefault="00867C9F" w:rsidP="00512CA1">
            <w:pPr>
              <w:spacing w:before="20" w:after="20"/>
              <w:rPr>
                <w:b/>
                <w:bCs/>
                <w:sz w:val="16"/>
                <w:szCs w:val="16"/>
              </w:rPr>
            </w:pPr>
            <w:r w:rsidRPr="009246A0">
              <w:rPr>
                <w:b/>
                <w:bCs/>
                <w:sz w:val="16"/>
                <w:szCs w:val="16"/>
              </w:rPr>
              <w:t>TARİH</w:t>
            </w:r>
          </w:p>
        </w:tc>
        <w:tc>
          <w:tcPr>
            <w:tcW w:w="1312" w:type="dxa"/>
          </w:tcPr>
          <w:p w14:paraId="30B12547" w14:textId="329E6354" w:rsidR="00867C9F" w:rsidRPr="009246A0" w:rsidRDefault="00F56D49" w:rsidP="00512CA1">
            <w:pPr>
              <w:spacing w:before="20" w:after="20"/>
              <w:rPr>
                <w:b/>
                <w:bCs/>
                <w:sz w:val="16"/>
                <w:szCs w:val="16"/>
              </w:rPr>
            </w:pPr>
            <w:r>
              <w:rPr>
                <w:b/>
                <w:bCs/>
                <w:sz w:val="16"/>
                <w:szCs w:val="16"/>
              </w:rPr>
              <w:t>2</w:t>
            </w:r>
            <w:r w:rsidR="00611007">
              <w:rPr>
                <w:b/>
                <w:bCs/>
                <w:sz w:val="16"/>
                <w:szCs w:val="16"/>
              </w:rPr>
              <w:t>7</w:t>
            </w:r>
            <w:r w:rsidR="002E2A62">
              <w:rPr>
                <w:b/>
                <w:bCs/>
                <w:sz w:val="16"/>
                <w:szCs w:val="16"/>
              </w:rPr>
              <w:t>-</w:t>
            </w:r>
            <w:r w:rsidR="00611007">
              <w:rPr>
                <w:b/>
                <w:bCs/>
                <w:sz w:val="16"/>
                <w:szCs w:val="16"/>
              </w:rPr>
              <w:t>31</w:t>
            </w:r>
            <w:r w:rsidR="001C1201">
              <w:rPr>
                <w:b/>
                <w:bCs/>
                <w:sz w:val="16"/>
                <w:szCs w:val="16"/>
              </w:rPr>
              <w:t>/</w:t>
            </w:r>
            <w:r w:rsidR="00314678">
              <w:rPr>
                <w:b/>
                <w:bCs/>
                <w:sz w:val="16"/>
                <w:szCs w:val="16"/>
              </w:rPr>
              <w:t>03</w:t>
            </w:r>
            <w:r w:rsidR="00660AC9" w:rsidRPr="009246A0">
              <w:rPr>
                <w:b/>
                <w:bCs/>
                <w:sz w:val="16"/>
                <w:szCs w:val="16"/>
              </w:rPr>
              <w:t>/20</w:t>
            </w:r>
            <w:r w:rsidR="00627C52">
              <w:rPr>
                <w:b/>
                <w:bCs/>
                <w:sz w:val="16"/>
                <w:szCs w:val="16"/>
              </w:rPr>
              <w:t>2</w:t>
            </w:r>
            <w:r w:rsidR="00314678">
              <w:rPr>
                <w:b/>
                <w:bCs/>
                <w:sz w:val="16"/>
                <w:szCs w:val="16"/>
              </w:rPr>
              <w:t>3</w:t>
            </w:r>
          </w:p>
        </w:tc>
      </w:tr>
      <w:tr w:rsidR="00512CA1" w:rsidRPr="009246A0" w14:paraId="32FFBF95" w14:textId="77777777" w:rsidTr="00DC06C5">
        <w:tc>
          <w:tcPr>
            <w:tcW w:w="3060" w:type="dxa"/>
            <w:vAlign w:val="center"/>
          </w:tcPr>
          <w:p w14:paraId="0A5294AE" w14:textId="77777777" w:rsidR="00512CA1" w:rsidRPr="009246A0" w:rsidRDefault="00512CA1" w:rsidP="00AC4B1C">
            <w:pPr>
              <w:spacing w:before="20" w:after="20"/>
              <w:rPr>
                <w:b/>
                <w:sz w:val="16"/>
                <w:szCs w:val="16"/>
              </w:rPr>
            </w:pPr>
            <w:r w:rsidRPr="009246A0">
              <w:rPr>
                <w:b/>
                <w:sz w:val="16"/>
                <w:szCs w:val="16"/>
              </w:rPr>
              <w:t>Sınıf</w:t>
            </w:r>
          </w:p>
        </w:tc>
        <w:tc>
          <w:tcPr>
            <w:tcW w:w="5040" w:type="dxa"/>
          </w:tcPr>
          <w:p w14:paraId="1D1E7E53" w14:textId="2AEBAB6B" w:rsidR="00512CA1" w:rsidRPr="009246A0" w:rsidRDefault="00DD3BFC" w:rsidP="00867C9F">
            <w:pPr>
              <w:spacing w:before="20" w:after="20"/>
              <w:jc w:val="both"/>
              <w:rPr>
                <w:bCs/>
                <w:sz w:val="16"/>
                <w:szCs w:val="16"/>
              </w:rPr>
            </w:pPr>
            <w:r>
              <w:rPr>
                <w:bCs/>
                <w:sz w:val="16"/>
                <w:szCs w:val="16"/>
              </w:rPr>
              <w:t>1</w:t>
            </w:r>
            <w:r w:rsidR="002A5A28">
              <w:rPr>
                <w:bCs/>
                <w:sz w:val="16"/>
                <w:szCs w:val="16"/>
              </w:rPr>
              <w:t>1</w:t>
            </w:r>
          </w:p>
        </w:tc>
        <w:tc>
          <w:tcPr>
            <w:tcW w:w="900" w:type="dxa"/>
          </w:tcPr>
          <w:p w14:paraId="35E108F3" w14:textId="77777777" w:rsidR="00512CA1" w:rsidRPr="009246A0" w:rsidRDefault="00512CA1" w:rsidP="00512CA1">
            <w:pPr>
              <w:spacing w:before="20" w:after="20"/>
              <w:rPr>
                <w:bCs/>
                <w:sz w:val="16"/>
                <w:szCs w:val="16"/>
              </w:rPr>
            </w:pPr>
            <w:r w:rsidRPr="009246A0">
              <w:rPr>
                <w:b/>
                <w:sz w:val="16"/>
                <w:szCs w:val="16"/>
              </w:rPr>
              <w:t>SÜRE</w:t>
            </w:r>
          </w:p>
        </w:tc>
        <w:tc>
          <w:tcPr>
            <w:tcW w:w="1312" w:type="dxa"/>
          </w:tcPr>
          <w:p w14:paraId="1521211B" w14:textId="3F91449C" w:rsidR="00512CA1" w:rsidRPr="009246A0" w:rsidRDefault="002E2A62" w:rsidP="00512CA1">
            <w:pPr>
              <w:spacing w:before="20" w:after="20"/>
              <w:rPr>
                <w:b/>
                <w:bCs/>
                <w:sz w:val="16"/>
                <w:szCs w:val="16"/>
              </w:rPr>
            </w:pPr>
            <w:r>
              <w:rPr>
                <w:b/>
                <w:bCs/>
                <w:sz w:val="16"/>
                <w:szCs w:val="16"/>
              </w:rPr>
              <w:t>160</w:t>
            </w:r>
            <w:r w:rsidR="00627C52">
              <w:rPr>
                <w:b/>
                <w:bCs/>
                <w:sz w:val="16"/>
                <w:szCs w:val="16"/>
              </w:rPr>
              <w:t xml:space="preserve"> </w:t>
            </w:r>
            <w:r w:rsidR="005F0232">
              <w:rPr>
                <w:b/>
                <w:bCs/>
                <w:sz w:val="16"/>
                <w:szCs w:val="16"/>
              </w:rPr>
              <w:t>dk</w:t>
            </w:r>
          </w:p>
        </w:tc>
      </w:tr>
      <w:tr w:rsidR="006E7D80" w:rsidRPr="009246A0" w14:paraId="4D8DB9F2" w14:textId="77777777" w:rsidTr="00DC06C5">
        <w:tc>
          <w:tcPr>
            <w:tcW w:w="3060" w:type="dxa"/>
            <w:vAlign w:val="center"/>
          </w:tcPr>
          <w:p w14:paraId="18658881" w14:textId="77777777" w:rsidR="006E7D80" w:rsidRPr="009246A0" w:rsidRDefault="00220CFD" w:rsidP="00AC4B1C">
            <w:pPr>
              <w:spacing w:before="20" w:after="20"/>
              <w:rPr>
                <w:b/>
                <w:sz w:val="16"/>
                <w:szCs w:val="16"/>
              </w:rPr>
            </w:pPr>
            <w:r>
              <w:rPr>
                <w:b/>
                <w:sz w:val="16"/>
                <w:szCs w:val="16"/>
              </w:rPr>
              <w:t>Öğrenme alanı</w:t>
            </w:r>
          </w:p>
        </w:tc>
        <w:tc>
          <w:tcPr>
            <w:tcW w:w="7252" w:type="dxa"/>
            <w:gridSpan w:val="3"/>
          </w:tcPr>
          <w:p w14:paraId="0A327A62" w14:textId="134060F8" w:rsidR="006E7D80" w:rsidRPr="009246A0" w:rsidRDefault="00314678" w:rsidP="006E7D80">
            <w:pPr>
              <w:spacing w:before="20" w:after="20"/>
              <w:jc w:val="both"/>
              <w:rPr>
                <w:bCs/>
                <w:sz w:val="16"/>
                <w:szCs w:val="16"/>
              </w:rPr>
            </w:pPr>
            <w:r>
              <w:rPr>
                <w:bCs/>
                <w:sz w:val="16"/>
                <w:szCs w:val="16"/>
              </w:rPr>
              <w:t>C</w:t>
            </w:r>
            <w:r w:rsidR="005D2D4E">
              <w:rPr>
                <w:bCs/>
                <w:sz w:val="16"/>
                <w:szCs w:val="16"/>
              </w:rPr>
              <w:t>)</w:t>
            </w:r>
            <w:r w:rsidR="00627C52">
              <w:rPr>
                <w:bCs/>
                <w:sz w:val="16"/>
                <w:szCs w:val="16"/>
              </w:rPr>
              <w:t xml:space="preserve"> </w:t>
            </w:r>
            <w:r>
              <w:rPr>
                <w:bCs/>
                <w:sz w:val="16"/>
                <w:szCs w:val="16"/>
              </w:rPr>
              <w:t>KÜRESEL ORTAM: BÖLGELER VE ÜLKELER</w:t>
            </w:r>
          </w:p>
        </w:tc>
      </w:tr>
      <w:tr w:rsidR="00867C9F" w:rsidRPr="009246A0" w14:paraId="1545C22C" w14:textId="77777777" w:rsidTr="00DC06C5">
        <w:tc>
          <w:tcPr>
            <w:tcW w:w="3060" w:type="dxa"/>
            <w:tcBorders>
              <w:bottom w:val="single" w:sz="4" w:space="0" w:color="auto"/>
            </w:tcBorders>
            <w:vAlign w:val="center"/>
          </w:tcPr>
          <w:p w14:paraId="51236988" w14:textId="77777777" w:rsidR="00867C9F" w:rsidRPr="009246A0" w:rsidRDefault="00867C9F" w:rsidP="00AC4B1C">
            <w:pPr>
              <w:spacing w:before="20" w:after="20"/>
              <w:rPr>
                <w:b/>
                <w:sz w:val="16"/>
                <w:szCs w:val="16"/>
              </w:rPr>
            </w:pPr>
            <w:r w:rsidRPr="009246A0">
              <w:rPr>
                <w:b/>
                <w:sz w:val="16"/>
                <w:szCs w:val="16"/>
              </w:rPr>
              <w:t>Konu</w:t>
            </w:r>
          </w:p>
        </w:tc>
        <w:tc>
          <w:tcPr>
            <w:tcW w:w="7252" w:type="dxa"/>
            <w:gridSpan w:val="3"/>
            <w:tcBorders>
              <w:bottom w:val="single" w:sz="4" w:space="0" w:color="auto"/>
            </w:tcBorders>
          </w:tcPr>
          <w:p w14:paraId="56946078" w14:textId="6E9D2FF1" w:rsidR="00A35428" w:rsidRPr="0010262E" w:rsidRDefault="00611007" w:rsidP="007E3807">
            <w:pPr>
              <w:spacing w:before="20" w:after="20"/>
              <w:rPr>
                <w:sz w:val="16"/>
                <w:szCs w:val="16"/>
              </w:rPr>
            </w:pPr>
            <w:r>
              <w:rPr>
                <w:sz w:val="16"/>
                <w:szCs w:val="16"/>
              </w:rPr>
              <w:t>ANADOLU’NUN</w:t>
            </w:r>
            <w:r w:rsidR="0010262E" w:rsidRPr="0010262E">
              <w:rPr>
                <w:sz w:val="16"/>
                <w:szCs w:val="16"/>
              </w:rPr>
              <w:t xml:space="preserve"> KÜLTÜR</w:t>
            </w:r>
            <w:r>
              <w:rPr>
                <w:sz w:val="16"/>
                <w:szCs w:val="16"/>
              </w:rPr>
              <w:t>EL ÖZELLİKLERİ</w:t>
            </w:r>
          </w:p>
        </w:tc>
      </w:tr>
      <w:tr w:rsidR="00867C9F" w:rsidRPr="009246A0" w14:paraId="2572C13E" w14:textId="77777777" w:rsidTr="00DC06C5">
        <w:tc>
          <w:tcPr>
            <w:tcW w:w="3060" w:type="dxa"/>
            <w:tcBorders>
              <w:top w:val="single" w:sz="4" w:space="0" w:color="auto"/>
              <w:left w:val="nil"/>
              <w:bottom w:val="single" w:sz="4" w:space="0" w:color="auto"/>
              <w:right w:val="nil"/>
            </w:tcBorders>
          </w:tcPr>
          <w:p w14:paraId="028E4C55" w14:textId="77777777" w:rsidR="0042184A" w:rsidRDefault="0042184A" w:rsidP="00867C9F">
            <w:pPr>
              <w:spacing w:before="20" w:after="20"/>
              <w:ind w:hanging="108"/>
              <w:jc w:val="both"/>
              <w:rPr>
                <w:b/>
                <w:bCs/>
                <w:sz w:val="16"/>
                <w:szCs w:val="16"/>
              </w:rPr>
            </w:pPr>
          </w:p>
          <w:p w14:paraId="3036DF03" w14:textId="020E8844" w:rsidR="00867C9F" w:rsidRPr="009246A0" w:rsidRDefault="00867C9F" w:rsidP="00867C9F">
            <w:pPr>
              <w:spacing w:before="20" w:after="20"/>
              <w:ind w:hanging="108"/>
              <w:jc w:val="both"/>
              <w:rPr>
                <w:b/>
                <w:bCs/>
                <w:sz w:val="16"/>
                <w:szCs w:val="16"/>
              </w:rPr>
            </w:pPr>
            <w:r w:rsidRPr="009246A0">
              <w:rPr>
                <w:b/>
                <w:bCs/>
                <w:sz w:val="16"/>
                <w:szCs w:val="16"/>
              </w:rPr>
              <w:t>BÖLÜM II</w:t>
            </w:r>
          </w:p>
        </w:tc>
        <w:tc>
          <w:tcPr>
            <w:tcW w:w="7252" w:type="dxa"/>
            <w:gridSpan w:val="3"/>
            <w:tcBorders>
              <w:top w:val="single" w:sz="4" w:space="0" w:color="auto"/>
              <w:left w:val="nil"/>
              <w:bottom w:val="single" w:sz="4" w:space="0" w:color="auto"/>
              <w:right w:val="nil"/>
            </w:tcBorders>
          </w:tcPr>
          <w:p w14:paraId="44164570" w14:textId="77777777" w:rsidR="00867C9F" w:rsidRPr="009246A0" w:rsidRDefault="00AF11E0" w:rsidP="00867C9F">
            <w:pPr>
              <w:spacing w:before="20" w:after="20"/>
              <w:jc w:val="both"/>
              <w:rPr>
                <w:sz w:val="16"/>
                <w:szCs w:val="16"/>
              </w:rPr>
            </w:pPr>
            <w:r>
              <w:rPr>
                <w:sz w:val="16"/>
                <w:szCs w:val="16"/>
              </w:rPr>
              <w:t xml:space="preserve">                                                                                                                                               </w:t>
            </w:r>
          </w:p>
        </w:tc>
      </w:tr>
      <w:tr w:rsidR="00867C9F" w:rsidRPr="009246A0" w14:paraId="557E8A58" w14:textId="77777777" w:rsidTr="00AF3D83">
        <w:tc>
          <w:tcPr>
            <w:tcW w:w="3060" w:type="dxa"/>
            <w:tcBorders>
              <w:top w:val="single" w:sz="4" w:space="0" w:color="auto"/>
            </w:tcBorders>
            <w:vAlign w:val="center"/>
          </w:tcPr>
          <w:p w14:paraId="3E6C1C0C" w14:textId="77777777" w:rsidR="00867C9F" w:rsidRPr="009246A0" w:rsidRDefault="00627C52" w:rsidP="00AC4B1C">
            <w:pPr>
              <w:spacing w:before="20" w:after="20"/>
              <w:rPr>
                <w:b/>
                <w:sz w:val="16"/>
                <w:szCs w:val="16"/>
              </w:rPr>
            </w:pPr>
            <w:r w:rsidRPr="00627C52">
              <w:rPr>
                <w:b/>
                <w:sz w:val="16"/>
                <w:szCs w:val="16"/>
              </w:rPr>
              <w:t xml:space="preserve">Hedef </w:t>
            </w:r>
            <w:r>
              <w:rPr>
                <w:b/>
                <w:sz w:val="16"/>
                <w:szCs w:val="16"/>
              </w:rPr>
              <w:t>v</w:t>
            </w:r>
            <w:r w:rsidRPr="00627C52">
              <w:rPr>
                <w:b/>
                <w:sz w:val="16"/>
                <w:szCs w:val="16"/>
              </w:rPr>
              <w:t>e Davranışlar                                   Kazanımlar</w:t>
            </w:r>
          </w:p>
        </w:tc>
        <w:tc>
          <w:tcPr>
            <w:tcW w:w="7252" w:type="dxa"/>
            <w:gridSpan w:val="3"/>
            <w:tcBorders>
              <w:top w:val="single" w:sz="4" w:space="0" w:color="auto"/>
            </w:tcBorders>
            <w:vAlign w:val="center"/>
          </w:tcPr>
          <w:p w14:paraId="547CDEDC" w14:textId="08BF1915" w:rsidR="00A35428" w:rsidRPr="00611007" w:rsidRDefault="00611007" w:rsidP="00EB69C0">
            <w:pPr>
              <w:rPr>
                <w:sz w:val="16"/>
                <w:szCs w:val="16"/>
              </w:rPr>
            </w:pPr>
            <w:r w:rsidRPr="00611007">
              <w:rPr>
                <w:sz w:val="16"/>
                <w:szCs w:val="16"/>
              </w:rPr>
              <w:t>11.3.4. Türkiye’nin tarih boyunca medeniyetler merkezi olmasını konumu açısından değerlendirir.</w:t>
            </w:r>
          </w:p>
        </w:tc>
      </w:tr>
      <w:tr w:rsidR="00F56D49" w:rsidRPr="009246A0" w14:paraId="5ADC9CC5" w14:textId="77777777" w:rsidTr="00CB76EB">
        <w:tc>
          <w:tcPr>
            <w:tcW w:w="3060" w:type="dxa"/>
            <w:vAlign w:val="center"/>
          </w:tcPr>
          <w:p w14:paraId="728E2570" w14:textId="77777777" w:rsidR="00F56D49" w:rsidRPr="009246A0" w:rsidRDefault="00F56D49" w:rsidP="00F56D49">
            <w:pPr>
              <w:spacing w:before="20" w:after="20"/>
              <w:rPr>
                <w:b/>
                <w:sz w:val="16"/>
                <w:szCs w:val="16"/>
              </w:rPr>
            </w:pPr>
            <w:r>
              <w:rPr>
                <w:b/>
                <w:sz w:val="16"/>
                <w:szCs w:val="16"/>
              </w:rPr>
              <w:t>Coğrafi Beceriler</w:t>
            </w:r>
          </w:p>
        </w:tc>
        <w:tc>
          <w:tcPr>
            <w:tcW w:w="7252" w:type="dxa"/>
            <w:gridSpan w:val="3"/>
            <w:vAlign w:val="center"/>
          </w:tcPr>
          <w:p w14:paraId="523F20DD" w14:textId="774C935C" w:rsidR="00F56D49" w:rsidRPr="00611007" w:rsidRDefault="00611007" w:rsidP="00611007">
            <w:pPr>
              <w:rPr>
                <w:sz w:val="16"/>
                <w:szCs w:val="16"/>
              </w:rPr>
            </w:pPr>
            <w:r w:rsidRPr="00611007">
              <w:rPr>
                <w:sz w:val="16"/>
                <w:szCs w:val="16"/>
              </w:rPr>
              <w:t>Vatanseverlik</w:t>
            </w:r>
            <w:r>
              <w:rPr>
                <w:sz w:val="16"/>
                <w:szCs w:val="16"/>
              </w:rPr>
              <w:t xml:space="preserve">, </w:t>
            </w:r>
            <w:r w:rsidRPr="00611007">
              <w:rPr>
                <w:sz w:val="16"/>
                <w:szCs w:val="16"/>
              </w:rPr>
              <w:t>Harita becerisi</w:t>
            </w:r>
          </w:p>
        </w:tc>
      </w:tr>
      <w:tr w:rsidR="00867C9F" w:rsidRPr="009246A0" w14:paraId="2230A0CC" w14:textId="77777777" w:rsidTr="00DC06C5">
        <w:tc>
          <w:tcPr>
            <w:tcW w:w="3060" w:type="dxa"/>
            <w:vAlign w:val="center"/>
          </w:tcPr>
          <w:p w14:paraId="5C770D47" w14:textId="77777777" w:rsidR="00867C9F" w:rsidRPr="009246A0" w:rsidRDefault="00867C9F" w:rsidP="00AC4B1C">
            <w:pPr>
              <w:spacing w:before="20" w:after="20"/>
              <w:rPr>
                <w:b/>
                <w:sz w:val="16"/>
                <w:szCs w:val="16"/>
              </w:rPr>
            </w:pPr>
            <w:r w:rsidRPr="009246A0">
              <w:rPr>
                <w:b/>
                <w:sz w:val="16"/>
                <w:szCs w:val="16"/>
              </w:rPr>
              <w:t>Güvenlik Önlemleri (Varsa):</w:t>
            </w:r>
          </w:p>
        </w:tc>
        <w:tc>
          <w:tcPr>
            <w:tcW w:w="7252" w:type="dxa"/>
            <w:gridSpan w:val="3"/>
          </w:tcPr>
          <w:p w14:paraId="5E454338" w14:textId="77777777" w:rsidR="00867C9F" w:rsidRPr="009246A0" w:rsidRDefault="006C5D95" w:rsidP="00867C9F">
            <w:pPr>
              <w:spacing w:before="20" w:after="20"/>
              <w:jc w:val="both"/>
              <w:rPr>
                <w:bCs/>
                <w:sz w:val="16"/>
                <w:szCs w:val="16"/>
              </w:rPr>
            </w:pPr>
            <w:r w:rsidRPr="009246A0">
              <w:rPr>
                <w:bCs/>
                <w:sz w:val="16"/>
                <w:szCs w:val="16"/>
              </w:rPr>
              <w:t>---</w:t>
            </w:r>
          </w:p>
        </w:tc>
      </w:tr>
      <w:tr w:rsidR="00867C9F" w:rsidRPr="009246A0" w14:paraId="1E9E6CF3" w14:textId="77777777" w:rsidTr="00DC06C5">
        <w:tc>
          <w:tcPr>
            <w:tcW w:w="3060" w:type="dxa"/>
            <w:vAlign w:val="center"/>
          </w:tcPr>
          <w:p w14:paraId="3E9589B3" w14:textId="77777777" w:rsidR="00867C9F" w:rsidRPr="009246A0" w:rsidRDefault="00867C9F" w:rsidP="00AC4B1C">
            <w:pPr>
              <w:spacing w:before="20" w:after="20"/>
              <w:rPr>
                <w:b/>
                <w:sz w:val="16"/>
                <w:szCs w:val="16"/>
              </w:rPr>
            </w:pPr>
            <w:r w:rsidRPr="009246A0">
              <w:rPr>
                <w:b/>
                <w:sz w:val="16"/>
                <w:szCs w:val="16"/>
              </w:rPr>
              <w:t>Öğretme-Öğrenme-Yöntem ve Teknikleri</w:t>
            </w:r>
          </w:p>
        </w:tc>
        <w:tc>
          <w:tcPr>
            <w:tcW w:w="7252" w:type="dxa"/>
            <w:gridSpan w:val="3"/>
          </w:tcPr>
          <w:p w14:paraId="38495D92" w14:textId="77777777" w:rsidR="00611007" w:rsidRDefault="00611007" w:rsidP="00F56D49">
            <w:pPr>
              <w:spacing w:before="20" w:after="20"/>
              <w:rPr>
                <w:sz w:val="16"/>
                <w:szCs w:val="16"/>
              </w:rPr>
            </w:pPr>
            <w:r w:rsidRPr="00611007">
              <w:rPr>
                <w:sz w:val="16"/>
                <w:szCs w:val="16"/>
              </w:rPr>
              <w:t xml:space="preserve">Ülkemizin medeniyetler merkezi olmasında etkili olan unsurlar doğal özellikleri Türkiye haritasından yararlanılarak açıklanır. </w:t>
            </w:r>
          </w:p>
          <w:p w14:paraId="09D07ED5" w14:textId="18957229" w:rsidR="00A35428" w:rsidRPr="00F56D49" w:rsidRDefault="00611007" w:rsidP="00F56D49">
            <w:pPr>
              <w:spacing w:before="20" w:after="20"/>
              <w:rPr>
                <w:bCs/>
                <w:sz w:val="16"/>
                <w:szCs w:val="16"/>
              </w:rPr>
            </w:pPr>
            <w:r w:rsidRPr="00611007">
              <w:rPr>
                <w:sz w:val="16"/>
                <w:szCs w:val="16"/>
              </w:rPr>
              <w:t>Ülke sevgisi ve ülkemize sahip çıkma bilinci geliştirilmesine yönelik etkinlikler.</w:t>
            </w:r>
          </w:p>
        </w:tc>
      </w:tr>
      <w:tr w:rsidR="00AB0813" w:rsidRPr="009246A0" w14:paraId="3B0E61B9" w14:textId="77777777" w:rsidTr="00DC06C5">
        <w:trPr>
          <w:trHeight w:val="843"/>
        </w:trPr>
        <w:tc>
          <w:tcPr>
            <w:tcW w:w="3060" w:type="dxa"/>
            <w:vAlign w:val="center"/>
          </w:tcPr>
          <w:p w14:paraId="3EC66943" w14:textId="77777777" w:rsidR="00AB0813" w:rsidRPr="009246A0" w:rsidRDefault="00AB0813" w:rsidP="00AC4B1C">
            <w:pPr>
              <w:spacing w:before="20" w:after="20"/>
              <w:rPr>
                <w:b/>
                <w:sz w:val="16"/>
                <w:szCs w:val="16"/>
              </w:rPr>
            </w:pPr>
            <w:r w:rsidRPr="009246A0">
              <w:rPr>
                <w:b/>
                <w:sz w:val="16"/>
                <w:szCs w:val="16"/>
              </w:rPr>
              <w:t>Kullanılan Eğitim Teknolojileri-Araç, Gereçler ve Kaynakça</w:t>
            </w:r>
          </w:p>
          <w:p w14:paraId="5CC11803" w14:textId="77777777" w:rsidR="00AB0813" w:rsidRPr="009246A0" w:rsidRDefault="00AB0813" w:rsidP="00AC4B1C">
            <w:pPr>
              <w:spacing w:before="20" w:after="20"/>
              <w:rPr>
                <w:b/>
                <w:sz w:val="16"/>
                <w:szCs w:val="16"/>
              </w:rPr>
            </w:pPr>
            <w:r w:rsidRPr="009246A0">
              <w:rPr>
                <w:b/>
                <w:sz w:val="16"/>
                <w:szCs w:val="16"/>
              </w:rPr>
              <w:t>* Öğretmen</w:t>
            </w:r>
          </w:p>
          <w:p w14:paraId="76C321C6" w14:textId="77777777" w:rsidR="00AB0813" w:rsidRPr="009246A0" w:rsidRDefault="00AB0813" w:rsidP="00AC4B1C">
            <w:pPr>
              <w:spacing w:before="20" w:after="20"/>
              <w:rPr>
                <w:b/>
                <w:sz w:val="16"/>
                <w:szCs w:val="16"/>
              </w:rPr>
            </w:pPr>
            <w:r w:rsidRPr="009246A0">
              <w:rPr>
                <w:b/>
                <w:sz w:val="16"/>
                <w:szCs w:val="16"/>
              </w:rPr>
              <w:t>* Öğrenci</w:t>
            </w:r>
          </w:p>
        </w:tc>
        <w:tc>
          <w:tcPr>
            <w:tcW w:w="7252" w:type="dxa"/>
            <w:gridSpan w:val="3"/>
          </w:tcPr>
          <w:p w14:paraId="36F39E58" w14:textId="2447C722" w:rsidR="006E0876" w:rsidRPr="009246A0" w:rsidRDefault="002B74E2" w:rsidP="00AB0813">
            <w:pPr>
              <w:spacing w:before="20" w:after="20"/>
              <w:jc w:val="both"/>
              <w:rPr>
                <w:bCs/>
                <w:sz w:val="16"/>
                <w:szCs w:val="16"/>
              </w:rPr>
            </w:pPr>
            <w:r w:rsidRPr="00627C52">
              <w:rPr>
                <w:bCs/>
                <w:sz w:val="16"/>
                <w:szCs w:val="16"/>
              </w:rPr>
              <w:t>Ders kitabı ve yardımcı kitaplar, Etkileşimli tahta, EBA Ders materyalleri, bilgisayar, animasyon ve videolar, haritalar, yeryüzüne ait uydu görüntüleri, grafik, resim ve şekiller.</w:t>
            </w:r>
          </w:p>
        </w:tc>
      </w:tr>
      <w:tr w:rsidR="00DC06C5" w:rsidRPr="009246A0" w14:paraId="577165F5" w14:textId="77777777" w:rsidTr="00DC06C5">
        <w:trPr>
          <w:trHeight w:val="374"/>
        </w:trPr>
        <w:tc>
          <w:tcPr>
            <w:tcW w:w="10312" w:type="dxa"/>
            <w:gridSpan w:val="4"/>
            <w:vAlign w:val="center"/>
          </w:tcPr>
          <w:p w14:paraId="31C7C22F" w14:textId="77777777" w:rsidR="00DC06C5" w:rsidRPr="00DC06C5" w:rsidRDefault="00DC06C5" w:rsidP="00DC06C5">
            <w:pPr>
              <w:spacing w:before="20" w:after="20"/>
              <w:ind w:right="72"/>
              <w:jc w:val="center"/>
              <w:rPr>
                <w:b/>
                <w:bCs/>
                <w:sz w:val="16"/>
                <w:szCs w:val="16"/>
              </w:rPr>
            </w:pPr>
            <w:r w:rsidRPr="00DC06C5">
              <w:rPr>
                <w:b/>
                <w:bCs/>
                <w:sz w:val="16"/>
                <w:szCs w:val="16"/>
              </w:rPr>
              <w:t>Öğretme</w:t>
            </w:r>
            <w:r w:rsidRPr="009246A0">
              <w:rPr>
                <w:b/>
                <w:bCs/>
                <w:sz w:val="16"/>
                <w:szCs w:val="16"/>
              </w:rPr>
              <w:t>-Öğrenme Etkinlikleri</w:t>
            </w:r>
          </w:p>
        </w:tc>
      </w:tr>
      <w:tr w:rsidR="00DC06C5" w:rsidRPr="009246A0" w14:paraId="115BB653" w14:textId="77777777" w:rsidTr="00DC06C5">
        <w:trPr>
          <w:trHeight w:val="70"/>
        </w:trPr>
        <w:tc>
          <w:tcPr>
            <w:tcW w:w="10312" w:type="dxa"/>
            <w:gridSpan w:val="4"/>
            <w:tcBorders>
              <w:bottom w:val="single" w:sz="4" w:space="0" w:color="auto"/>
            </w:tcBorders>
          </w:tcPr>
          <w:p w14:paraId="0B3C328C" w14:textId="2D31AF69" w:rsidR="00D2217F" w:rsidRPr="003F5768" w:rsidRDefault="00D2217F" w:rsidP="00D2217F">
            <w:pPr>
              <w:pStyle w:val="Pa25"/>
              <w:rPr>
                <w:rFonts w:ascii="Times New Roman" w:hAnsi="Times New Roman"/>
                <w:b/>
                <w:bCs/>
                <w:color w:val="211D1E"/>
                <w:sz w:val="23"/>
                <w:szCs w:val="23"/>
              </w:rPr>
            </w:pPr>
            <w:bookmarkStart w:id="0" w:name="U6K2"/>
            <w:bookmarkEnd w:id="0"/>
          </w:p>
          <w:p w14:paraId="7F260ABE" w14:textId="06670E97" w:rsidR="00314678" w:rsidRPr="00F85748" w:rsidRDefault="00F85748" w:rsidP="00314678">
            <w:pPr>
              <w:rPr>
                <w:rStyle w:val="A28"/>
                <w:sz w:val="22"/>
                <w:szCs w:val="22"/>
              </w:rPr>
            </w:pPr>
            <w:r w:rsidRPr="00F85748">
              <w:rPr>
                <w:rStyle w:val="A28"/>
                <w:sz w:val="24"/>
                <w:szCs w:val="24"/>
              </w:rPr>
              <w:t xml:space="preserve">ANADOLU’NUN KÜLTÜREL ÖZELLİKLERİ </w:t>
            </w:r>
          </w:p>
          <w:p w14:paraId="0F6298FB" w14:textId="4B6AEC2A" w:rsidR="006F380E" w:rsidRPr="002D13EB" w:rsidRDefault="006F380E" w:rsidP="006F380E">
            <w:pPr>
              <w:spacing w:line="276" w:lineRule="auto"/>
              <w:jc w:val="both"/>
              <w:rPr>
                <w:noProof w:val="0"/>
                <w:color w:val="211D1E"/>
                <w:sz w:val="20"/>
                <w:szCs w:val="20"/>
                <w:lang w:eastAsia="tr-TR"/>
              </w:rPr>
            </w:pPr>
          </w:p>
          <w:p w14:paraId="61224652" w14:textId="77777777" w:rsidR="00314678" w:rsidRPr="00F85748" w:rsidRDefault="00F85748" w:rsidP="00FA7E79">
            <w:pPr>
              <w:spacing w:line="276" w:lineRule="auto"/>
              <w:jc w:val="both"/>
              <w:rPr>
                <w:noProof w:val="0"/>
                <w:color w:val="211D1E"/>
                <w:sz w:val="20"/>
                <w:szCs w:val="20"/>
                <w:lang w:eastAsia="tr-TR"/>
              </w:rPr>
            </w:pPr>
            <w:r w:rsidRPr="00F85748">
              <w:rPr>
                <w:noProof w:val="0"/>
                <w:color w:val="211D1E"/>
                <w:sz w:val="20"/>
                <w:szCs w:val="20"/>
                <w:lang w:eastAsia="tr-TR"/>
              </w:rPr>
              <w:t>İlk yerleşmeler ve kültür merkezleri; iklim şartlarının uygun olduğu, verimli toprakların bulunduğu su kaynaklarına yakın alanlarda kurulmuştur. Orta kuşağın Ekvator'a yakın kısmında yer alan ve bahsedilen özelliklere sahip olan Anadolu toprakları, çok eski yerleşim alanları ile ilk kurulan uygarlıklara ev sahipliği yapmıştır. Bu topraklarda kurulmuş olan çok sayıda kültür ve imparatorluk, Anadolu’da derin izler bırakarak Anadolu medeniyetinin ortaya çıkmasında etkili olmuştur. Ayrıca Anadolu'da kurulan birçok medeniyetin dünyaya yön veren bir etkiye sahip olduğunu söylemek mümkündür.</w:t>
            </w:r>
          </w:p>
          <w:p w14:paraId="7E50DB3F" w14:textId="50E34D8D" w:rsidR="00F85748" w:rsidRPr="00F85748" w:rsidRDefault="00F85748" w:rsidP="00FA7E79">
            <w:pPr>
              <w:spacing w:line="276" w:lineRule="auto"/>
              <w:jc w:val="both"/>
              <w:rPr>
                <w:noProof w:val="0"/>
                <w:color w:val="211D1E"/>
                <w:sz w:val="20"/>
                <w:szCs w:val="20"/>
                <w:lang w:eastAsia="tr-TR"/>
              </w:rPr>
            </w:pPr>
            <w:r>
              <w:rPr>
                <w:color w:val="211D1E"/>
                <w:sz w:val="20"/>
                <w:szCs w:val="20"/>
                <w:lang w:eastAsia="tr-TR"/>
              </w:rPr>
              <w:drawing>
                <wp:anchor distT="0" distB="0" distL="114300" distR="114300" simplePos="0" relativeHeight="251658240" behindDoc="0" locked="0" layoutInCell="1" allowOverlap="1" wp14:anchorId="44A6F46A" wp14:editId="16818371">
                  <wp:simplePos x="0" y="0"/>
                  <wp:positionH relativeFrom="column">
                    <wp:posOffset>-1270</wp:posOffset>
                  </wp:positionH>
                  <wp:positionV relativeFrom="paragraph">
                    <wp:posOffset>114251</wp:posOffset>
                  </wp:positionV>
                  <wp:extent cx="3087468" cy="2313460"/>
                  <wp:effectExtent l="0" t="0" r="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6">
                            <a:extLst>
                              <a:ext uri="{28A0092B-C50C-407E-A947-70E740481C1C}">
                                <a14:useLocalDpi xmlns:a14="http://schemas.microsoft.com/office/drawing/2010/main" val="0"/>
                              </a:ext>
                            </a:extLst>
                          </a:blip>
                          <a:stretch>
                            <a:fillRect/>
                          </a:stretch>
                        </pic:blipFill>
                        <pic:spPr>
                          <a:xfrm>
                            <a:off x="0" y="0"/>
                            <a:ext cx="3087468" cy="2313460"/>
                          </a:xfrm>
                          <a:prstGeom prst="rect">
                            <a:avLst/>
                          </a:prstGeom>
                        </pic:spPr>
                      </pic:pic>
                    </a:graphicData>
                  </a:graphic>
                  <wp14:sizeRelH relativeFrom="page">
                    <wp14:pctWidth>0</wp14:pctWidth>
                  </wp14:sizeRelH>
                  <wp14:sizeRelV relativeFrom="page">
                    <wp14:pctHeight>0</wp14:pctHeight>
                  </wp14:sizeRelV>
                </wp:anchor>
              </w:drawing>
            </w:r>
          </w:p>
          <w:p w14:paraId="22D9C7D0" w14:textId="327D8099" w:rsidR="00F85748" w:rsidRDefault="00F85748" w:rsidP="00FA7E79">
            <w:pPr>
              <w:spacing w:line="276" w:lineRule="auto"/>
              <w:jc w:val="both"/>
              <w:rPr>
                <w:noProof w:val="0"/>
                <w:color w:val="211D1E"/>
                <w:sz w:val="20"/>
                <w:szCs w:val="20"/>
                <w:lang w:eastAsia="tr-TR"/>
              </w:rPr>
            </w:pPr>
            <w:r w:rsidRPr="00F85748">
              <w:rPr>
                <w:noProof w:val="0"/>
                <w:color w:val="211D1E"/>
                <w:sz w:val="20"/>
                <w:szCs w:val="20"/>
                <w:lang w:eastAsia="tr-TR"/>
              </w:rPr>
              <w:t xml:space="preserve">Paleolitik Çağ'da avcılık ve toplayıcılıkla yaşamını devam ettiren insanlar, hayvan ve bitki türleri bakımından zengin olan Anadolu’yu yurt edinmiştir. Bu dönemde mağara ve ağaç kovuklarında yaşayan insanlara ait izlere Anadolu’nun çeşitli yerlerinde rastlanmaktadır. Yarımburgaz (İstanbul), Tekkeköy (Samsun), Karain, Beldibi ve </w:t>
            </w:r>
            <w:proofErr w:type="spellStart"/>
            <w:r w:rsidRPr="00F85748">
              <w:rPr>
                <w:noProof w:val="0"/>
                <w:color w:val="211D1E"/>
                <w:sz w:val="20"/>
                <w:szCs w:val="20"/>
                <w:lang w:eastAsia="tr-TR"/>
              </w:rPr>
              <w:t>Belbaşı</w:t>
            </w:r>
            <w:proofErr w:type="spellEnd"/>
            <w:r w:rsidRPr="00F85748">
              <w:rPr>
                <w:noProof w:val="0"/>
                <w:color w:val="211D1E"/>
                <w:sz w:val="20"/>
                <w:szCs w:val="20"/>
                <w:lang w:eastAsia="tr-TR"/>
              </w:rPr>
              <w:t xml:space="preserve"> (Antalya) mağa</w:t>
            </w:r>
            <w:r w:rsidRPr="00F85748">
              <w:rPr>
                <w:noProof w:val="0"/>
                <w:color w:val="211D1E"/>
                <w:sz w:val="20"/>
                <w:szCs w:val="20"/>
                <w:lang w:eastAsia="tr-TR"/>
              </w:rPr>
              <w:softHyphen/>
              <w:t>raları Anadolu topraklarında kullanılmış ilk yerleşme alanlarına örnek verilebilir. Neolitik Çağ’da ise Ana</w:t>
            </w:r>
            <w:r w:rsidRPr="00F85748">
              <w:rPr>
                <w:noProof w:val="0"/>
                <w:color w:val="211D1E"/>
                <w:sz w:val="20"/>
                <w:szCs w:val="20"/>
                <w:lang w:eastAsia="tr-TR"/>
              </w:rPr>
              <w:softHyphen/>
              <w:t>dolu’nun sulak alanları ile verimli toprakları çevre</w:t>
            </w:r>
            <w:r w:rsidRPr="00F85748">
              <w:rPr>
                <w:noProof w:val="0"/>
                <w:color w:val="211D1E"/>
                <w:sz w:val="20"/>
                <w:szCs w:val="20"/>
                <w:lang w:eastAsia="tr-TR"/>
              </w:rPr>
              <w:softHyphen/>
              <w:t>sinde yerleşmeler kurularak tarımsal üretime geçil</w:t>
            </w:r>
            <w:r w:rsidRPr="00F85748">
              <w:rPr>
                <w:noProof w:val="0"/>
                <w:color w:val="211D1E"/>
                <w:sz w:val="20"/>
                <w:szCs w:val="20"/>
                <w:lang w:eastAsia="tr-TR"/>
              </w:rPr>
              <w:softHyphen/>
              <w:t>miştir. Bu döneme ait Anadolu’da bilinen ilk yerleşme alanlarına da Çatalhöyük (Konya), Hacılar (Burdur), Çayönü (Diyarbakır) ve Göbeklitepe (Şanlıurfa) örnek verilebilir</w:t>
            </w:r>
            <w:r w:rsidRPr="00F85748">
              <w:rPr>
                <w:noProof w:val="0"/>
                <w:color w:val="211D1E"/>
                <w:sz w:val="20"/>
                <w:szCs w:val="20"/>
                <w:lang w:eastAsia="tr-TR"/>
              </w:rPr>
              <w:t>.</w:t>
            </w:r>
          </w:p>
          <w:p w14:paraId="13BB37B0" w14:textId="77777777" w:rsidR="004D3448" w:rsidRPr="00F85748" w:rsidRDefault="004D3448" w:rsidP="00FA7E79">
            <w:pPr>
              <w:spacing w:line="276" w:lineRule="auto"/>
              <w:jc w:val="both"/>
              <w:rPr>
                <w:noProof w:val="0"/>
                <w:color w:val="211D1E"/>
                <w:sz w:val="20"/>
                <w:szCs w:val="20"/>
                <w:lang w:eastAsia="tr-TR"/>
              </w:rPr>
            </w:pPr>
          </w:p>
          <w:p w14:paraId="1CEEFD10" w14:textId="247AC1BE" w:rsidR="00F85748" w:rsidRPr="00F85748" w:rsidRDefault="00F85748" w:rsidP="00FA7E79">
            <w:pPr>
              <w:spacing w:line="276" w:lineRule="auto"/>
              <w:jc w:val="both"/>
              <w:rPr>
                <w:noProof w:val="0"/>
                <w:color w:val="211D1E"/>
                <w:sz w:val="20"/>
                <w:szCs w:val="20"/>
                <w:lang w:eastAsia="tr-TR"/>
              </w:rPr>
            </w:pPr>
          </w:p>
          <w:p w14:paraId="0CD7C3F6" w14:textId="146758CA" w:rsidR="00F85748" w:rsidRPr="00F85748" w:rsidRDefault="004D3448" w:rsidP="00FA7E79">
            <w:pPr>
              <w:spacing w:line="276" w:lineRule="auto"/>
              <w:jc w:val="both"/>
              <w:rPr>
                <w:noProof w:val="0"/>
                <w:color w:val="211D1E"/>
                <w:sz w:val="20"/>
                <w:szCs w:val="20"/>
                <w:lang w:eastAsia="tr-TR"/>
              </w:rPr>
            </w:pPr>
            <w:r>
              <w:rPr>
                <w:color w:val="211D1E"/>
                <w:sz w:val="20"/>
                <w:szCs w:val="20"/>
                <w:lang w:eastAsia="tr-TR"/>
              </w:rPr>
              <w:drawing>
                <wp:anchor distT="0" distB="0" distL="114300" distR="114300" simplePos="0" relativeHeight="251659264" behindDoc="0" locked="0" layoutInCell="1" allowOverlap="1" wp14:anchorId="1697BDE1" wp14:editId="26DC3553">
                  <wp:simplePos x="0" y="0"/>
                  <wp:positionH relativeFrom="column">
                    <wp:posOffset>1935480</wp:posOffset>
                  </wp:positionH>
                  <wp:positionV relativeFrom="paragraph">
                    <wp:posOffset>3810</wp:posOffset>
                  </wp:positionV>
                  <wp:extent cx="4540885" cy="2367915"/>
                  <wp:effectExtent l="0" t="0" r="0" b="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40885" cy="2367915"/>
                          </a:xfrm>
                          <a:prstGeom prst="rect">
                            <a:avLst/>
                          </a:prstGeom>
                        </pic:spPr>
                      </pic:pic>
                    </a:graphicData>
                  </a:graphic>
                  <wp14:sizeRelH relativeFrom="page">
                    <wp14:pctWidth>0</wp14:pctWidth>
                  </wp14:sizeRelH>
                  <wp14:sizeRelV relativeFrom="page">
                    <wp14:pctHeight>0</wp14:pctHeight>
                  </wp14:sizeRelV>
                </wp:anchor>
              </w:drawing>
            </w:r>
            <w:r w:rsidR="00F85748" w:rsidRPr="00F85748">
              <w:rPr>
                <w:noProof w:val="0"/>
                <w:color w:val="211D1E"/>
                <w:sz w:val="20"/>
                <w:szCs w:val="20"/>
                <w:lang w:eastAsia="tr-TR"/>
              </w:rPr>
              <w:t>İlk çağlardan itibaren Anadolu’da Hititler, İyonlar, Urartular, Frigler, Lidyalılar gibi çok sayıda uygarlık ku</w:t>
            </w:r>
            <w:r w:rsidR="00F85748" w:rsidRPr="00F85748">
              <w:rPr>
                <w:noProof w:val="0"/>
                <w:color w:val="211D1E"/>
                <w:sz w:val="20"/>
                <w:szCs w:val="20"/>
                <w:lang w:eastAsia="tr-TR"/>
              </w:rPr>
              <w:softHyphen/>
              <w:t>rulmuştur. Ayrıca Mezopotamya medeniyetleri de zaman zaman Anadolu topraklarında hüküm sürmüştür. Anadolu kültürü coğrafi konumundan dolayı Mezopotamya medeniyetlerinden etkilenmiştir. Ör</w:t>
            </w:r>
            <w:r w:rsidR="00F85748" w:rsidRPr="00F85748">
              <w:rPr>
                <w:noProof w:val="0"/>
                <w:color w:val="211D1E"/>
                <w:sz w:val="20"/>
                <w:szCs w:val="20"/>
                <w:lang w:eastAsia="tr-TR"/>
              </w:rPr>
              <w:softHyphen/>
              <w:t>neğin Asurluların Kayseri yakınlarında kurmuş olduğu Kültepe ticaret kolonisi sayesinde Anadolu yazı ile tanışmıştır.</w:t>
            </w:r>
          </w:p>
          <w:p w14:paraId="371B420D" w14:textId="408B24AB" w:rsidR="00F85748" w:rsidRDefault="00F85748" w:rsidP="00FA7E79">
            <w:pPr>
              <w:spacing w:line="276" w:lineRule="auto"/>
              <w:jc w:val="both"/>
              <w:rPr>
                <w:noProof w:val="0"/>
                <w:color w:val="211D1E"/>
                <w:sz w:val="20"/>
                <w:szCs w:val="20"/>
                <w:lang w:eastAsia="tr-TR"/>
              </w:rPr>
            </w:pPr>
          </w:p>
          <w:p w14:paraId="350A8EA3" w14:textId="77777777" w:rsidR="004D3448" w:rsidRPr="00F85748" w:rsidRDefault="004D3448" w:rsidP="00FA7E79">
            <w:pPr>
              <w:spacing w:line="276" w:lineRule="auto"/>
              <w:jc w:val="both"/>
              <w:rPr>
                <w:noProof w:val="0"/>
                <w:color w:val="211D1E"/>
                <w:sz w:val="20"/>
                <w:szCs w:val="20"/>
                <w:lang w:eastAsia="tr-TR"/>
              </w:rPr>
            </w:pPr>
          </w:p>
          <w:p w14:paraId="10EF54E3" w14:textId="52CD2411" w:rsidR="00F85748" w:rsidRPr="00F85748" w:rsidRDefault="004D3448" w:rsidP="00FA7E79">
            <w:pPr>
              <w:spacing w:line="276" w:lineRule="auto"/>
              <w:jc w:val="both"/>
              <w:rPr>
                <w:noProof w:val="0"/>
                <w:color w:val="211D1E"/>
                <w:sz w:val="20"/>
                <w:szCs w:val="20"/>
                <w:lang w:eastAsia="tr-TR"/>
              </w:rPr>
            </w:pPr>
            <w:r>
              <w:rPr>
                <w:color w:val="211D1E"/>
                <w:sz w:val="20"/>
                <w:szCs w:val="20"/>
                <w:lang w:eastAsia="tr-TR"/>
              </w:rPr>
              <w:lastRenderedPageBreak/>
              <w:drawing>
                <wp:anchor distT="0" distB="0" distL="114300" distR="114300" simplePos="0" relativeHeight="251660288" behindDoc="0" locked="0" layoutInCell="1" allowOverlap="1" wp14:anchorId="22ED9477" wp14:editId="2532291D">
                  <wp:simplePos x="0" y="0"/>
                  <wp:positionH relativeFrom="column">
                    <wp:posOffset>3733165</wp:posOffset>
                  </wp:positionH>
                  <wp:positionV relativeFrom="paragraph">
                    <wp:posOffset>95396</wp:posOffset>
                  </wp:positionV>
                  <wp:extent cx="2741735" cy="2063272"/>
                  <wp:effectExtent l="0" t="0" r="1905" b="0"/>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pic:cNvPicPr/>
                        </pic:nvPicPr>
                        <pic:blipFill>
                          <a:blip r:embed="rId8">
                            <a:extLst>
                              <a:ext uri="{28A0092B-C50C-407E-A947-70E740481C1C}">
                                <a14:useLocalDpi xmlns:a14="http://schemas.microsoft.com/office/drawing/2010/main" val="0"/>
                              </a:ext>
                            </a:extLst>
                          </a:blip>
                          <a:stretch>
                            <a:fillRect/>
                          </a:stretch>
                        </pic:blipFill>
                        <pic:spPr>
                          <a:xfrm>
                            <a:off x="0" y="0"/>
                            <a:ext cx="2741735" cy="2063272"/>
                          </a:xfrm>
                          <a:prstGeom prst="rect">
                            <a:avLst/>
                          </a:prstGeom>
                        </pic:spPr>
                      </pic:pic>
                    </a:graphicData>
                  </a:graphic>
                  <wp14:sizeRelH relativeFrom="page">
                    <wp14:pctWidth>0</wp14:pctWidth>
                  </wp14:sizeRelH>
                  <wp14:sizeRelV relativeFrom="page">
                    <wp14:pctHeight>0</wp14:pctHeight>
                  </wp14:sizeRelV>
                </wp:anchor>
              </w:drawing>
            </w:r>
            <w:r w:rsidR="00F85748" w:rsidRPr="00F85748">
              <w:rPr>
                <w:noProof w:val="0"/>
                <w:color w:val="211D1E"/>
                <w:sz w:val="20"/>
                <w:szCs w:val="20"/>
                <w:lang w:eastAsia="tr-TR"/>
              </w:rPr>
              <w:t xml:space="preserve">Anadolu’da kurulan ilk medeniyet olan </w:t>
            </w:r>
            <w:r w:rsidR="00F85748" w:rsidRPr="00F85748">
              <w:rPr>
                <w:b/>
                <w:bCs/>
                <w:noProof w:val="0"/>
                <w:color w:val="211D1E"/>
                <w:sz w:val="20"/>
                <w:szCs w:val="20"/>
                <w:lang w:eastAsia="tr-TR"/>
              </w:rPr>
              <w:t>Hitit</w:t>
            </w:r>
            <w:r w:rsidR="00F85748" w:rsidRPr="00F85748">
              <w:rPr>
                <w:b/>
                <w:bCs/>
                <w:noProof w:val="0"/>
                <w:color w:val="211D1E"/>
                <w:sz w:val="20"/>
                <w:szCs w:val="20"/>
                <w:lang w:eastAsia="tr-TR"/>
              </w:rPr>
              <w:softHyphen/>
              <w:t xml:space="preserve">ler; </w:t>
            </w:r>
            <w:r w:rsidR="00F85748" w:rsidRPr="00F85748">
              <w:rPr>
                <w:noProof w:val="0"/>
                <w:color w:val="211D1E"/>
                <w:sz w:val="20"/>
                <w:szCs w:val="20"/>
                <w:lang w:eastAsia="tr-TR"/>
              </w:rPr>
              <w:t>Kızılırmak Nehri çevresinde yaşamış, bölgenin coğrafi şartlarına bağlı olarak tarım, hayvancılık ve ticaretle uğraşmıştır. Bir başka Anadolu medeni</w:t>
            </w:r>
            <w:r w:rsidR="00F85748" w:rsidRPr="00F85748">
              <w:rPr>
                <w:noProof w:val="0"/>
                <w:color w:val="211D1E"/>
                <w:sz w:val="20"/>
                <w:szCs w:val="20"/>
                <w:lang w:eastAsia="tr-TR"/>
              </w:rPr>
              <w:softHyphen/>
              <w:t xml:space="preserve">yeti olan </w:t>
            </w:r>
            <w:r w:rsidR="00F85748" w:rsidRPr="00F85748">
              <w:rPr>
                <w:b/>
                <w:bCs/>
                <w:noProof w:val="0"/>
                <w:color w:val="211D1E"/>
                <w:sz w:val="20"/>
                <w:szCs w:val="20"/>
                <w:lang w:eastAsia="tr-TR"/>
              </w:rPr>
              <w:t xml:space="preserve">Frigler, </w:t>
            </w:r>
            <w:r w:rsidR="00F85748" w:rsidRPr="00F85748">
              <w:rPr>
                <w:noProof w:val="0"/>
                <w:color w:val="211D1E"/>
                <w:sz w:val="20"/>
                <w:szCs w:val="20"/>
                <w:lang w:eastAsia="tr-TR"/>
              </w:rPr>
              <w:t xml:space="preserve">Ankara yakınlarındaki Gordion’u başkent yaparak tarih sahnesine çıkmış, tarım ve hayvancılıkta ciddi gelişmeler kaydetmiştir. Batı Anadolu'da Büyük Menderes Nehri çevresinde kurulan </w:t>
            </w:r>
            <w:r w:rsidR="00F85748" w:rsidRPr="00F85748">
              <w:rPr>
                <w:b/>
                <w:bCs/>
                <w:noProof w:val="0"/>
                <w:color w:val="211D1E"/>
                <w:sz w:val="20"/>
                <w:szCs w:val="20"/>
                <w:lang w:eastAsia="tr-TR"/>
              </w:rPr>
              <w:t xml:space="preserve">İyonlar, </w:t>
            </w:r>
            <w:r w:rsidR="00F85748" w:rsidRPr="00F85748">
              <w:rPr>
                <w:noProof w:val="0"/>
                <w:color w:val="211D1E"/>
                <w:sz w:val="20"/>
                <w:szCs w:val="20"/>
                <w:lang w:eastAsia="tr-TR"/>
              </w:rPr>
              <w:t>verimli topraklar ve elverişli iklim şartları sayesinde döneminin en önemli uygarlığı hâline gelmiştir. İyonlar, sahip olduğu coğrafi konumun sunduğu avantajlarla Karadeniz ve Akde</w:t>
            </w:r>
            <w:r w:rsidR="00F85748" w:rsidRPr="00F85748">
              <w:rPr>
                <w:noProof w:val="0"/>
                <w:color w:val="211D1E"/>
                <w:sz w:val="20"/>
                <w:szCs w:val="20"/>
                <w:lang w:eastAsia="tr-TR"/>
              </w:rPr>
              <w:softHyphen/>
              <w:t>niz kıyılarında koloniler kurarak deniz ticaretinde gelişmiştir. Gediz ve Küçük Menderes nehirleri çev</w:t>
            </w:r>
            <w:r w:rsidR="00F85748" w:rsidRPr="00F85748">
              <w:rPr>
                <w:noProof w:val="0"/>
                <w:color w:val="211D1E"/>
                <w:sz w:val="20"/>
                <w:szCs w:val="20"/>
                <w:lang w:eastAsia="tr-TR"/>
              </w:rPr>
              <w:softHyphen/>
              <w:t xml:space="preserve">resinde kurulan </w:t>
            </w:r>
            <w:r w:rsidR="00F85748" w:rsidRPr="00F85748">
              <w:rPr>
                <w:b/>
                <w:bCs/>
                <w:noProof w:val="0"/>
                <w:color w:val="211D1E"/>
                <w:sz w:val="20"/>
                <w:szCs w:val="20"/>
                <w:lang w:eastAsia="tr-TR"/>
              </w:rPr>
              <w:t xml:space="preserve">Lidyalılar </w:t>
            </w:r>
            <w:r w:rsidR="00F85748" w:rsidRPr="00F85748">
              <w:rPr>
                <w:noProof w:val="0"/>
                <w:color w:val="211D1E"/>
                <w:sz w:val="20"/>
                <w:szCs w:val="20"/>
                <w:lang w:eastAsia="tr-TR"/>
              </w:rPr>
              <w:t>ise ticaretle uğraşmanın yanı sıra parayı bularak ticarette takas yöntemini kaldır</w:t>
            </w:r>
            <w:r w:rsidR="00F85748" w:rsidRPr="00F85748">
              <w:rPr>
                <w:noProof w:val="0"/>
                <w:color w:val="211D1E"/>
                <w:sz w:val="20"/>
                <w:szCs w:val="20"/>
                <w:lang w:eastAsia="tr-TR"/>
              </w:rPr>
              <w:softHyphen/>
              <w:t xml:space="preserve">mıştır. Doğu Anadolu'da kurulan </w:t>
            </w:r>
            <w:r w:rsidR="00F85748" w:rsidRPr="00F85748">
              <w:rPr>
                <w:b/>
                <w:bCs/>
                <w:noProof w:val="0"/>
                <w:color w:val="211D1E"/>
                <w:sz w:val="20"/>
                <w:szCs w:val="20"/>
                <w:lang w:eastAsia="tr-TR"/>
              </w:rPr>
              <w:t xml:space="preserve">Urartular, </w:t>
            </w:r>
            <w:r w:rsidR="00F85748" w:rsidRPr="00F85748">
              <w:rPr>
                <w:noProof w:val="0"/>
                <w:color w:val="211D1E"/>
                <w:sz w:val="20"/>
                <w:szCs w:val="20"/>
                <w:lang w:eastAsia="tr-TR"/>
              </w:rPr>
              <w:t>bölgenin coğrafi şartlarına bağlı olarak hayvancılık ve madencilik ile yaşamlarını devam ettirmiştir.</w:t>
            </w:r>
          </w:p>
          <w:p w14:paraId="1476D042" w14:textId="1E8C760C" w:rsidR="00F85748" w:rsidRPr="00F85748" w:rsidRDefault="004D3448" w:rsidP="00FA7E79">
            <w:pPr>
              <w:spacing w:line="276" w:lineRule="auto"/>
              <w:jc w:val="both"/>
              <w:rPr>
                <w:noProof w:val="0"/>
                <w:color w:val="211D1E"/>
                <w:sz w:val="20"/>
                <w:szCs w:val="20"/>
                <w:lang w:eastAsia="tr-TR"/>
              </w:rPr>
            </w:pPr>
            <w:r>
              <w:rPr>
                <w:color w:val="211D1E"/>
                <w:sz w:val="20"/>
                <w:szCs w:val="20"/>
                <w:lang w:eastAsia="tr-TR"/>
              </w:rPr>
              <w:drawing>
                <wp:anchor distT="0" distB="0" distL="114300" distR="114300" simplePos="0" relativeHeight="251661312" behindDoc="0" locked="0" layoutInCell="1" allowOverlap="1" wp14:anchorId="38A4B00D" wp14:editId="55614E21">
                  <wp:simplePos x="0" y="0"/>
                  <wp:positionH relativeFrom="column">
                    <wp:posOffset>-1270</wp:posOffset>
                  </wp:positionH>
                  <wp:positionV relativeFrom="paragraph">
                    <wp:posOffset>165100</wp:posOffset>
                  </wp:positionV>
                  <wp:extent cx="2796540" cy="2103755"/>
                  <wp:effectExtent l="0" t="0" r="3810" b="0"/>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96540" cy="2103755"/>
                          </a:xfrm>
                          <a:prstGeom prst="rect">
                            <a:avLst/>
                          </a:prstGeom>
                        </pic:spPr>
                      </pic:pic>
                    </a:graphicData>
                  </a:graphic>
                  <wp14:sizeRelH relativeFrom="page">
                    <wp14:pctWidth>0</wp14:pctWidth>
                  </wp14:sizeRelH>
                  <wp14:sizeRelV relativeFrom="page">
                    <wp14:pctHeight>0</wp14:pctHeight>
                  </wp14:sizeRelV>
                </wp:anchor>
              </w:drawing>
            </w:r>
          </w:p>
          <w:p w14:paraId="3BA5F56A" w14:textId="41CE3322" w:rsidR="00F85748" w:rsidRPr="00F85748" w:rsidRDefault="00F85748" w:rsidP="00FA7E79">
            <w:pPr>
              <w:spacing w:line="276" w:lineRule="auto"/>
              <w:jc w:val="both"/>
              <w:rPr>
                <w:noProof w:val="0"/>
                <w:color w:val="211D1E"/>
                <w:sz w:val="20"/>
                <w:szCs w:val="20"/>
                <w:lang w:eastAsia="tr-TR"/>
              </w:rPr>
            </w:pPr>
            <w:r w:rsidRPr="00F85748">
              <w:rPr>
                <w:noProof w:val="0"/>
                <w:color w:val="211D1E"/>
                <w:sz w:val="20"/>
                <w:szCs w:val="20"/>
                <w:lang w:eastAsia="tr-TR"/>
              </w:rPr>
              <w:t>Mevcut coğrafi konum ve sahip olunan zengin kaynaklar sayesinde Anadolu'da güçlü imparatorluk</w:t>
            </w:r>
            <w:r w:rsidRPr="00F85748">
              <w:rPr>
                <w:noProof w:val="0"/>
                <w:color w:val="211D1E"/>
                <w:sz w:val="20"/>
                <w:szCs w:val="20"/>
                <w:lang w:eastAsia="tr-TR"/>
              </w:rPr>
              <w:softHyphen/>
              <w:t xml:space="preserve">lar kurulmuştur. Anadolu uygarlığının gelişmesinde </w:t>
            </w:r>
            <w:r w:rsidRPr="00F85748">
              <w:rPr>
                <w:b/>
                <w:bCs/>
                <w:noProof w:val="0"/>
                <w:color w:val="211D1E"/>
                <w:sz w:val="20"/>
                <w:szCs w:val="20"/>
                <w:lang w:eastAsia="tr-TR"/>
              </w:rPr>
              <w:t>Büyük İskender</w:t>
            </w:r>
            <w:r w:rsidRPr="00F85748">
              <w:rPr>
                <w:noProof w:val="0"/>
                <w:color w:val="211D1E"/>
                <w:sz w:val="20"/>
                <w:szCs w:val="20"/>
                <w:lang w:eastAsia="tr-TR"/>
              </w:rPr>
              <w:t xml:space="preserve">’in yanı sıra </w:t>
            </w:r>
            <w:r w:rsidRPr="00F85748">
              <w:rPr>
                <w:b/>
                <w:bCs/>
                <w:noProof w:val="0"/>
                <w:color w:val="211D1E"/>
                <w:sz w:val="20"/>
                <w:szCs w:val="20"/>
                <w:lang w:eastAsia="tr-TR"/>
              </w:rPr>
              <w:t>Roma İmparatorlu</w:t>
            </w:r>
            <w:r w:rsidRPr="00F85748">
              <w:rPr>
                <w:b/>
                <w:bCs/>
                <w:noProof w:val="0"/>
                <w:color w:val="211D1E"/>
                <w:sz w:val="20"/>
                <w:szCs w:val="20"/>
                <w:lang w:eastAsia="tr-TR"/>
              </w:rPr>
              <w:softHyphen/>
              <w:t>ğu</w:t>
            </w:r>
            <w:r w:rsidRPr="00F85748">
              <w:rPr>
                <w:noProof w:val="0"/>
                <w:color w:val="211D1E"/>
                <w:sz w:val="20"/>
                <w:szCs w:val="20"/>
                <w:lang w:eastAsia="tr-TR"/>
              </w:rPr>
              <w:t>’nun da büyük katkısı olmuştur. Romalılar, Anado</w:t>
            </w:r>
            <w:r w:rsidRPr="00F85748">
              <w:rPr>
                <w:noProof w:val="0"/>
                <w:color w:val="211D1E"/>
                <w:sz w:val="20"/>
                <w:szCs w:val="20"/>
                <w:lang w:eastAsia="tr-TR"/>
              </w:rPr>
              <w:softHyphen/>
              <w:t>lu’nun birçok yerinde ticareti geliştirmek amacıyla yollar inşa etmiştir. Ayrıca bu medeniyetten günü</w:t>
            </w:r>
            <w:r w:rsidRPr="00F85748">
              <w:rPr>
                <w:noProof w:val="0"/>
                <w:color w:val="211D1E"/>
                <w:sz w:val="20"/>
                <w:szCs w:val="20"/>
                <w:lang w:eastAsia="tr-TR"/>
              </w:rPr>
              <w:softHyphen/>
              <w:t>müze ulaşan hamam, tiyatro, saray, su kemerleri ve köprüler Romalıların mimaride nasıl bir gelişme gösterdiğinin de açık bir göstergesidir. Anadolu, Romalılardan sonra Doğu Roma olarak bi</w:t>
            </w:r>
            <w:r w:rsidRPr="00F85748">
              <w:rPr>
                <w:noProof w:val="0"/>
                <w:color w:val="211D1E"/>
                <w:sz w:val="20"/>
                <w:szCs w:val="20"/>
                <w:lang w:eastAsia="tr-TR"/>
              </w:rPr>
              <w:softHyphen/>
              <w:t xml:space="preserve">linen </w:t>
            </w:r>
            <w:r w:rsidRPr="00F85748">
              <w:rPr>
                <w:b/>
                <w:bCs/>
                <w:noProof w:val="0"/>
                <w:color w:val="211D1E"/>
                <w:sz w:val="20"/>
                <w:szCs w:val="20"/>
                <w:lang w:eastAsia="tr-TR"/>
              </w:rPr>
              <w:t>Bizans İmparatorluğu</w:t>
            </w:r>
            <w:r w:rsidRPr="00F85748">
              <w:rPr>
                <w:noProof w:val="0"/>
                <w:color w:val="211D1E"/>
                <w:sz w:val="20"/>
                <w:szCs w:val="20"/>
                <w:lang w:eastAsia="tr-TR"/>
              </w:rPr>
              <w:t>’nun uzun süreli hâki</w:t>
            </w:r>
            <w:r w:rsidRPr="00F85748">
              <w:rPr>
                <w:noProof w:val="0"/>
                <w:color w:val="211D1E"/>
                <w:sz w:val="20"/>
                <w:szCs w:val="20"/>
                <w:lang w:eastAsia="tr-TR"/>
              </w:rPr>
              <w:softHyphen/>
              <w:t>miyetine girmiştir. Bu imparatorluğun başkenti olan İstanbul, Karadeniz’i Akdeniz’e bağlayan su yolu ol</w:t>
            </w:r>
            <w:r w:rsidRPr="00F85748">
              <w:rPr>
                <w:noProof w:val="0"/>
                <w:color w:val="211D1E"/>
                <w:sz w:val="20"/>
                <w:szCs w:val="20"/>
                <w:lang w:eastAsia="tr-TR"/>
              </w:rPr>
              <w:softHyphen/>
              <w:t>masının yanı sıra Asya ile Avrupa arasında köprü vazifesi görmesi gibi coğrafi konum avantajlarıyla dönemin en önemli kültür ve sanat merkezi hâline gelmiştir.</w:t>
            </w:r>
          </w:p>
          <w:p w14:paraId="2442C293" w14:textId="23A3F1A9" w:rsidR="00F85748" w:rsidRPr="00F85748" w:rsidRDefault="004D3448" w:rsidP="00F85748">
            <w:pPr>
              <w:autoSpaceDE w:val="0"/>
              <w:autoSpaceDN w:val="0"/>
              <w:adjustRightInd w:val="0"/>
              <w:spacing w:line="241" w:lineRule="atLeast"/>
              <w:jc w:val="both"/>
              <w:rPr>
                <w:noProof w:val="0"/>
                <w:color w:val="211D1E"/>
                <w:sz w:val="20"/>
                <w:szCs w:val="20"/>
                <w:lang w:eastAsia="tr-TR"/>
              </w:rPr>
            </w:pPr>
            <w:r>
              <w:rPr>
                <w:color w:val="211D1E"/>
                <w:sz w:val="20"/>
                <w:szCs w:val="20"/>
                <w:lang w:eastAsia="tr-TR"/>
              </w:rPr>
              <w:drawing>
                <wp:anchor distT="0" distB="0" distL="114300" distR="114300" simplePos="0" relativeHeight="251662336" behindDoc="0" locked="0" layoutInCell="1" allowOverlap="1" wp14:anchorId="3957D8A2" wp14:editId="76A9954C">
                  <wp:simplePos x="0" y="0"/>
                  <wp:positionH relativeFrom="column">
                    <wp:posOffset>3427730</wp:posOffset>
                  </wp:positionH>
                  <wp:positionV relativeFrom="paragraph">
                    <wp:posOffset>41910</wp:posOffset>
                  </wp:positionV>
                  <wp:extent cx="2824480" cy="2110105"/>
                  <wp:effectExtent l="0" t="0" r="0" b="4445"/>
                  <wp:wrapSquare wrapText="bothSides"/>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sim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24480" cy="2110105"/>
                          </a:xfrm>
                          <a:prstGeom prst="rect">
                            <a:avLst/>
                          </a:prstGeom>
                        </pic:spPr>
                      </pic:pic>
                    </a:graphicData>
                  </a:graphic>
                  <wp14:sizeRelH relativeFrom="page">
                    <wp14:pctWidth>0</wp14:pctWidth>
                  </wp14:sizeRelH>
                  <wp14:sizeRelV relativeFrom="page">
                    <wp14:pctHeight>0</wp14:pctHeight>
                  </wp14:sizeRelV>
                </wp:anchor>
              </w:drawing>
            </w:r>
            <w:r w:rsidR="00F85748" w:rsidRPr="00F85748">
              <w:rPr>
                <w:noProof w:val="0"/>
                <w:color w:val="211D1E"/>
                <w:sz w:val="20"/>
                <w:szCs w:val="20"/>
                <w:lang w:eastAsia="tr-TR"/>
              </w:rPr>
              <w:t xml:space="preserve">Orta Asya’dan dünyanın farklı bölgelerine göç eden Türk boylarının Anadolu’yu yurt edinmelerinde Anadolu ile Orta Asya arasındaki benzerliğin de etkisi bulunmaktadır. Anadolu, </w:t>
            </w:r>
            <w:r w:rsidR="00F85748" w:rsidRPr="00F85748">
              <w:rPr>
                <w:b/>
                <w:bCs/>
                <w:noProof w:val="0"/>
                <w:color w:val="211D1E"/>
                <w:sz w:val="20"/>
                <w:szCs w:val="20"/>
                <w:lang w:eastAsia="tr-TR"/>
              </w:rPr>
              <w:t xml:space="preserve">Selçuklu Devleti </w:t>
            </w:r>
            <w:r w:rsidR="00F85748" w:rsidRPr="00F85748">
              <w:rPr>
                <w:noProof w:val="0"/>
                <w:color w:val="211D1E"/>
                <w:sz w:val="20"/>
                <w:szCs w:val="20"/>
                <w:lang w:eastAsia="tr-TR"/>
              </w:rPr>
              <w:t xml:space="preserve">ve </w:t>
            </w:r>
            <w:r w:rsidR="00F85748" w:rsidRPr="00F85748">
              <w:rPr>
                <w:b/>
                <w:bCs/>
                <w:noProof w:val="0"/>
                <w:color w:val="211D1E"/>
                <w:sz w:val="20"/>
                <w:szCs w:val="20"/>
                <w:lang w:eastAsia="tr-TR"/>
              </w:rPr>
              <w:t>Beylikler Dönemi</w:t>
            </w:r>
            <w:r w:rsidR="00F85748" w:rsidRPr="00F85748">
              <w:rPr>
                <w:noProof w:val="0"/>
                <w:color w:val="211D1E"/>
                <w:sz w:val="20"/>
                <w:szCs w:val="20"/>
                <w:lang w:eastAsia="tr-TR"/>
              </w:rPr>
              <w:t>'nde yeni bir kültürle tanışmış ve bu kültürün etkisiyle Anadolu medeniyeti şekillenmeye devam et</w:t>
            </w:r>
            <w:r w:rsidR="00F85748" w:rsidRPr="00F85748">
              <w:rPr>
                <w:noProof w:val="0"/>
                <w:color w:val="211D1E"/>
                <w:sz w:val="20"/>
                <w:szCs w:val="20"/>
                <w:lang w:eastAsia="tr-TR"/>
              </w:rPr>
              <w:softHyphen/>
              <w:t xml:space="preserve">miştir. Zengin kaynaklara sahip olan Anadolu, Türklerin yaşadığı en önemli coğrafya hâline gelmiştir. Anadolu’nun coğrafi konumu ile sahip olduğu maddi ve manevi zenginlikleri çok iyi kullanan </w:t>
            </w:r>
            <w:r w:rsidR="00F85748" w:rsidRPr="00F85748">
              <w:rPr>
                <w:b/>
                <w:bCs/>
                <w:noProof w:val="0"/>
                <w:color w:val="211D1E"/>
                <w:sz w:val="20"/>
                <w:szCs w:val="20"/>
                <w:lang w:eastAsia="tr-TR"/>
              </w:rPr>
              <w:t>Osmanlı Devleti</w:t>
            </w:r>
            <w:r w:rsidR="00F85748" w:rsidRPr="00F85748">
              <w:rPr>
                <w:noProof w:val="0"/>
                <w:color w:val="211D1E"/>
                <w:sz w:val="20"/>
                <w:szCs w:val="20"/>
                <w:lang w:eastAsia="tr-TR"/>
              </w:rPr>
              <w:t>, bu topraklarda büyük bir medeniyet kurmuştur. Bursa, Edirne, İstanbul gibi şehirler Osmanlıya başkentlik yap</w:t>
            </w:r>
            <w:r w:rsidR="00F85748" w:rsidRPr="00F85748">
              <w:rPr>
                <w:noProof w:val="0"/>
                <w:color w:val="211D1E"/>
                <w:sz w:val="20"/>
                <w:szCs w:val="20"/>
                <w:lang w:eastAsia="tr-TR"/>
              </w:rPr>
              <w:softHyphen/>
              <w:t>mıştır. İstanbul’un başkent olması, Osmanlı Devle</w:t>
            </w:r>
            <w:r w:rsidR="00F85748" w:rsidRPr="00F85748">
              <w:rPr>
                <w:noProof w:val="0"/>
                <w:color w:val="211D1E"/>
                <w:sz w:val="20"/>
                <w:szCs w:val="20"/>
                <w:lang w:eastAsia="tr-TR"/>
              </w:rPr>
              <w:softHyphen/>
              <w:t>ti’nin üç kıtada hüküm sürmesini kolaylaştırarak dö</w:t>
            </w:r>
            <w:r w:rsidR="00F85748" w:rsidRPr="00F85748">
              <w:rPr>
                <w:noProof w:val="0"/>
                <w:color w:val="211D1E"/>
                <w:sz w:val="20"/>
                <w:szCs w:val="20"/>
                <w:lang w:eastAsia="tr-TR"/>
              </w:rPr>
              <w:softHyphen/>
              <w:t xml:space="preserve">nemin en büyük imparatorluğu konumuna gelmesini sağlamıştır. Anadolu kültürünün oluşması; Osmanlı Dönemi'ne ait köprü, han, hamam, su kemeri, saray, köşk vb. mimari yapılar ile Orta Asya’dan Anadolu’ya getirilerek şekillenen gelenek, görenek gibi değerler sayesinde gerçekleşmiştir. </w:t>
            </w:r>
          </w:p>
          <w:p w14:paraId="34613C86" w14:textId="4C664F92" w:rsidR="00F85748" w:rsidRPr="004D3448" w:rsidRDefault="00F85748" w:rsidP="00F85748">
            <w:pPr>
              <w:spacing w:line="276" w:lineRule="auto"/>
              <w:jc w:val="both"/>
              <w:rPr>
                <w:rFonts w:ascii="KHAHZT+Lora-Regular" w:hAnsi="KHAHZT+Lora-Regular" w:cs="KHAHZT+Lora-Regular"/>
                <w:noProof w:val="0"/>
                <w:color w:val="211D1E"/>
                <w:sz w:val="20"/>
                <w:szCs w:val="20"/>
                <w:lang w:eastAsia="tr-TR"/>
              </w:rPr>
            </w:pPr>
            <w:r w:rsidRPr="00F85748">
              <w:rPr>
                <w:noProof w:val="0"/>
                <w:color w:val="211D1E"/>
                <w:sz w:val="20"/>
                <w:szCs w:val="20"/>
                <w:lang w:eastAsia="tr-TR"/>
              </w:rPr>
              <w:t>Anadolu’nun ilk çağlardan itibaren birçok uygarlı</w:t>
            </w:r>
            <w:r w:rsidRPr="00F85748">
              <w:rPr>
                <w:noProof w:val="0"/>
                <w:color w:val="211D1E"/>
                <w:sz w:val="20"/>
                <w:szCs w:val="20"/>
                <w:lang w:eastAsia="tr-TR"/>
              </w:rPr>
              <w:softHyphen/>
              <w:t>ğa ev sahipliği yapması ve her kurulan devletin Ana</w:t>
            </w:r>
            <w:r w:rsidRPr="00F85748">
              <w:rPr>
                <w:noProof w:val="0"/>
                <w:color w:val="211D1E"/>
                <w:sz w:val="20"/>
                <w:szCs w:val="20"/>
                <w:lang w:eastAsia="tr-TR"/>
              </w:rPr>
              <w:softHyphen/>
              <w:t>dolu’da bıraktığı kültürel miras, Anadolu’nun mede</w:t>
            </w:r>
            <w:r w:rsidRPr="00F85748">
              <w:rPr>
                <w:noProof w:val="0"/>
                <w:color w:val="211D1E"/>
                <w:sz w:val="20"/>
                <w:szCs w:val="20"/>
                <w:lang w:eastAsia="tr-TR"/>
              </w:rPr>
              <w:softHyphen/>
              <w:t>niyetlerin beşiği olmasında etkili olmuştur.</w:t>
            </w:r>
          </w:p>
        </w:tc>
      </w:tr>
      <w:tr w:rsidR="00DC06C5" w:rsidRPr="009246A0" w14:paraId="038FE93C" w14:textId="77777777" w:rsidTr="00DC06C5">
        <w:trPr>
          <w:trHeight w:val="709"/>
        </w:trPr>
        <w:tc>
          <w:tcPr>
            <w:tcW w:w="3060" w:type="dxa"/>
            <w:tcBorders>
              <w:top w:val="single" w:sz="4" w:space="0" w:color="auto"/>
              <w:bottom w:val="single" w:sz="4" w:space="0" w:color="auto"/>
            </w:tcBorders>
          </w:tcPr>
          <w:p w14:paraId="066E593C" w14:textId="77777777" w:rsidR="00DC06C5" w:rsidRPr="009246A0" w:rsidRDefault="00DC06C5" w:rsidP="00DC06C5">
            <w:pPr>
              <w:spacing w:before="20" w:after="20"/>
              <w:rPr>
                <w:b/>
                <w:sz w:val="16"/>
                <w:szCs w:val="16"/>
              </w:rPr>
            </w:pPr>
            <w:r>
              <w:rPr>
                <w:b/>
                <w:sz w:val="16"/>
                <w:szCs w:val="16"/>
              </w:rPr>
              <w:lastRenderedPageBreak/>
              <w:t xml:space="preserve">        </w:t>
            </w:r>
            <w:r w:rsidRPr="009246A0">
              <w:rPr>
                <w:b/>
                <w:sz w:val="16"/>
                <w:szCs w:val="16"/>
              </w:rPr>
              <w:t>Ölçme-Değerlendirme</w:t>
            </w:r>
          </w:p>
          <w:p w14:paraId="5262066C" w14:textId="77777777" w:rsidR="00DC06C5" w:rsidRPr="009246A0" w:rsidRDefault="00DC06C5" w:rsidP="00DC06C5">
            <w:pPr>
              <w:spacing w:before="20" w:after="20"/>
              <w:ind w:left="252" w:hanging="252"/>
              <w:rPr>
                <w:b/>
                <w:sz w:val="16"/>
                <w:szCs w:val="16"/>
              </w:rPr>
            </w:pPr>
            <w:r w:rsidRPr="009246A0">
              <w:rPr>
                <w:b/>
                <w:sz w:val="16"/>
                <w:szCs w:val="16"/>
              </w:rPr>
              <w:t>•  Bireysel öğrenme etkinliklerine yönelik Ölçme</w:t>
            </w:r>
            <w:r>
              <w:rPr>
                <w:b/>
                <w:sz w:val="16"/>
                <w:szCs w:val="16"/>
              </w:rPr>
              <w:t xml:space="preserve"> </w:t>
            </w:r>
            <w:r w:rsidRPr="009246A0">
              <w:rPr>
                <w:b/>
                <w:sz w:val="16"/>
                <w:szCs w:val="16"/>
              </w:rPr>
              <w:t>Değerlendirme</w:t>
            </w:r>
          </w:p>
          <w:p w14:paraId="159D3CD9" w14:textId="77777777" w:rsidR="00DC06C5" w:rsidRPr="009246A0" w:rsidRDefault="00DC06C5" w:rsidP="00DC06C5">
            <w:pPr>
              <w:spacing w:before="20" w:after="20"/>
              <w:ind w:left="252" w:hanging="252"/>
              <w:rPr>
                <w:b/>
                <w:sz w:val="16"/>
                <w:szCs w:val="16"/>
              </w:rPr>
            </w:pPr>
            <w:r w:rsidRPr="009246A0">
              <w:rPr>
                <w:b/>
                <w:sz w:val="16"/>
                <w:szCs w:val="16"/>
              </w:rPr>
              <w:t>•  Grupla öğrenme etkinliklerine yönelik Ölçme</w:t>
            </w:r>
            <w:r>
              <w:rPr>
                <w:b/>
                <w:sz w:val="16"/>
                <w:szCs w:val="16"/>
              </w:rPr>
              <w:t xml:space="preserve"> </w:t>
            </w:r>
            <w:r w:rsidRPr="009246A0">
              <w:rPr>
                <w:b/>
                <w:sz w:val="16"/>
                <w:szCs w:val="16"/>
              </w:rPr>
              <w:t>Değerlendirme</w:t>
            </w:r>
          </w:p>
          <w:p w14:paraId="4C33FB9E" w14:textId="77777777" w:rsidR="00DC06C5" w:rsidRPr="009246A0" w:rsidRDefault="00DC06C5" w:rsidP="00DC06C5">
            <w:pPr>
              <w:spacing w:before="20" w:after="20"/>
              <w:rPr>
                <w:b/>
                <w:bCs/>
                <w:sz w:val="16"/>
                <w:szCs w:val="16"/>
              </w:rPr>
            </w:pPr>
            <w:r w:rsidRPr="009246A0">
              <w:rPr>
                <w:b/>
                <w:sz w:val="16"/>
                <w:szCs w:val="16"/>
              </w:rPr>
              <w:t>•  Öğrenme güçlüğü olan öğrenciler ve ileri düzeyde öğrenme hızında olan öğrenciler için ek Ölçme-Değerlendirme etkinlikleri</w:t>
            </w:r>
          </w:p>
        </w:tc>
        <w:tc>
          <w:tcPr>
            <w:tcW w:w="7252" w:type="dxa"/>
            <w:gridSpan w:val="3"/>
            <w:tcBorders>
              <w:top w:val="single" w:sz="4" w:space="0" w:color="auto"/>
              <w:bottom w:val="single" w:sz="4" w:space="0" w:color="auto"/>
            </w:tcBorders>
          </w:tcPr>
          <w:p w14:paraId="7AF2D955" w14:textId="77777777" w:rsidR="004D3448" w:rsidRPr="004D3448" w:rsidRDefault="004D3448" w:rsidP="004D3448">
            <w:pPr>
              <w:pStyle w:val="AralkYok"/>
              <w:numPr>
                <w:ilvl w:val="0"/>
                <w:numId w:val="41"/>
              </w:numPr>
              <w:ind w:left="199" w:hanging="199"/>
              <w:rPr>
                <w:sz w:val="14"/>
                <w:szCs w:val="14"/>
              </w:rPr>
            </w:pPr>
            <w:r w:rsidRPr="004D3448">
              <w:rPr>
                <w:noProof w:val="0"/>
                <w:sz w:val="18"/>
                <w:szCs w:val="18"/>
                <w:lang w:eastAsia="tr-TR"/>
              </w:rPr>
              <w:t>Anadolu’da yerleşik yaşama geçmek için ne tür yerler seçilmiştir?</w:t>
            </w:r>
          </w:p>
          <w:p w14:paraId="16FBE48B" w14:textId="77777777" w:rsidR="004D3448" w:rsidRPr="004D3448" w:rsidRDefault="004D3448" w:rsidP="004D3448">
            <w:pPr>
              <w:pStyle w:val="AralkYok"/>
              <w:numPr>
                <w:ilvl w:val="0"/>
                <w:numId w:val="41"/>
              </w:numPr>
              <w:ind w:left="199" w:hanging="199"/>
              <w:rPr>
                <w:sz w:val="14"/>
                <w:szCs w:val="14"/>
              </w:rPr>
            </w:pPr>
            <w:r w:rsidRPr="004D3448">
              <w:rPr>
                <w:noProof w:val="0"/>
                <w:color w:val="211D1E"/>
                <w:sz w:val="18"/>
                <w:szCs w:val="18"/>
                <w:lang w:eastAsia="tr-TR"/>
              </w:rPr>
              <w:t xml:space="preserve">Anadolu’da tarih boyunca birçok medeniyetin kurulmasında etkili olan coğrafi faktörleri açıklayınız. </w:t>
            </w:r>
          </w:p>
          <w:p w14:paraId="6BE54F6F" w14:textId="77777777" w:rsidR="004D3448" w:rsidRPr="004D3448" w:rsidRDefault="004D3448" w:rsidP="004D3448">
            <w:pPr>
              <w:pStyle w:val="AralkYok"/>
              <w:numPr>
                <w:ilvl w:val="0"/>
                <w:numId w:val="41"/>
              </w:numPr>
              <w:ind w:left="199" w:hanging="199"/>
              <w:rPr>
                <w:sz w:val="14"/>
                <w:szCs w:val="14"/>
              </w:rPr>
            </w:pPr>
            <w:r w:rsidRPr="004D3448">
              <w:rPr>
                <w:noProof w:val="0"/>
                <w:color w:val="211D1E"/>
                <w:sz w:val="18"/>
                <w:szCs w:val="18"/>
                <w:lang w:eastAsia="tr-TR"/>
              </w:rPr>
              <w:t xml:space="preserve">Madencilik ve yeryüzü şekillerinden dolayı hayvancılığın en önemli ekonomik faaliyet </w:t>
            </w:r>
            <w:r w:rsidRPr="004D3448">
              <w:rPr>
                <w:noProof w:val="0"/>
                <w:color w:val="211D1E"/>
                <w:sz w:val="18"/>
                <w:szCs w:val="18"/>
                <w:lang w:eastAsia="tr-TR"/>
              </w:rPr>
              <w:t xml:space="preserve">olduğu Anadolu </w:t>
            </w:r>
            <w:r w:rsidRPr="004D3448">
              <w:rPr>
                <w:noProof w:val="0"/>
                <w:color w:val="211D1E"/>
                <w:sz w:val="18"/>
                <w:szCs w:val="18"/>
                <w:lang w:eastAsia="tr-TR"/>
              </w:rPr>
              <w:t>medeniyeti</w:t>
            </w:r>
            <w:r w:rsidRPr="004D3448">
              <w:rPr>
                <w:noProof w:val="0"/>
                <w:color w:val="211D1E"/>
                <w:sz w:val="18"/>
                <w:szCs w:val="18"/>
                <w:lang w:eastAsia="tr-TR"/>
              </w:rPr>
              <w:t xml:space="preserve"> hangisidir?</w:t>
            </w:r>
          </w:p>
          <w:p w14:paraId="5FF2E033" w14:textId="7BA036E1" w:rsidR="00DC06C5" w:rsidRPr="004D3448" w:rsidRDefault="004D3448" w:rsidP="004D3448">
            <w:pPr>
              <w:pStyle w:val="AralkYok"/>
              <w:numPr>
                <w:ilvl w:val="0"/>
                <w:numId w:val="41"/>
              </w:numPr>
              <w:ind w:left="199" w:hanging="199"/>
              <w:rPr>
                <w:sz w:val="14"/>
                <w:szCs w:val="14"/>
              </w:rPr>
            </w:pPr>
            <w:r w:rsidRPr="004D3448">
              <w:rPr>
                <w:noProof w:val="0"/>
                <w:color w:val="211D1E"/>
                <w:sz w:val="18"/>
                <w:szCs w:val="18"/>
                <w:lang w:eastAsia="tr-TR"/>
              </w:rPr>
              <w:t>Akarsu boylarında kurularak tarımın en önemli ekonomik faaliyet olduğu uygarlı</w:t>
            </w:r>
            <w:r w:rsidRPr="004D3448">
              <w:rPr>
                <w:noProof w:val="0"/>
                <w:color w:val="211D1E"/>
                <w:sz w:val="18"/>
                <w:szCs w:val="18"/>
                <w:lang w:eastAsia="tr-TR"/>
              </w:rPr>
              <w:t>k hangisidir?</w:t>
            </w:r>
          </w:p>
        </w:tc>
      </w:tr>
      <w:tr w:rsidR="00DC06C5" w:rsidRPr="009246A0" w14:paraId="5B6970D6" w14:textId="77777777" w:rsidTr="00DC06C5">
        <w:trPr>
          <w:trHeight w:val="336"/>
        </w:trPr>
        <w:tc>
          <w:tcPr>
            <w:tcW w:w="3060" w:type="dxa"/>
            <w:tcBorders>
              <w:top w:val="single" w:sz="4" w:space="0" w:color="auto"/>
              <w:bottom w:val="single" w:sz="4" w:space="0" w:color="auto"/>
            </w:tcBorders>
            <w:vAlign w:val="center"/>
          </w:tcPr>
          <w:p w14:paraId="42F35B11" w14:textId="77777777" w:rsidR="00DC06C5" w:rsidRPr="009246A0" w:rsidRDefault="00DC06C5" w:rsidP="00DC06C5">
            <w:pPr>
              <w:spacing w:before="20" w:after="20"/>
              <w:rPr>
                <w:b/>
                <w:sz w:val="16"/>
                <w:szCs w:val="16"/>
              </w:rPr>
            </w:pPr>
            <w:r w:rsidRPr="009246A0">
              <w:rPr>
                <w:b/>
                <w:sz w:val="16"/>
                <w:szCs w:val="16"/>
              </w:rPr>
              <w:t>Dersin Diğer Derslerle İlişkisi</w:t>
            </w:r>
          </w:p>
        </w:tc>
        <w:tc>
          <w:tcPr>
            <w:tcW w:w="7252" w:type="dxa"/>
            <w:gridSpan w:val="3"/>
            <w:tcBorders>
              <w:top w:val="single" w:sz="4" w:space="0" w:color="auto"/>
              <w:bottom w:val="single" w:sz="4" w:space="0" w:color="auto"/>
            </w:tcBorders>
            <w:vAlign w:val="center"/>
          </w:tcPr>
          <w:p w14:paraId="0CF984D4" w14:textId="77777777" w:rsidR="00DC06C5" w:rsidRPr="009246A0" w:rsidRDefault="00DC06C5" w:rsidP="00DC06C5">
            <w:pPr>
              <w:spacing w:before="20" w:after="20"/>
              <w:rPr>
                <w:bCs/>
                <w:sz w:val="16"/>
                <w:szCs w:val="16"/>
              </w:rPr>
            </w:pPr>
          </w:p>
        </w:tc>
      </w:tr>
      <w:tr w:rsidR="00DC06C5" w:rsidRPr="009246A0" w14:paraId="0F22F5E6" w14:textId="77777777" w:rsidTr="00DC06C5">
        <w:tc>
          <w:tcPr>
            <w:tcW w:w="3060" w:type="dxa"/>
            <w:tcBorders>
              <w:top w:val="single" w:sz="4" w:space="0" w:color="auto"/>
              <w:left w:val="nil"/>
              <w:bottom w:val="single" w:sz="4" w:space="0" w:color="auto"/>
              <w:right w:val="nil"/>
            </w:tcBorders>
          </w:tcPr>
          <w:p w14:paraId="771AA7F1" w14:textId="77777777" w:rsidR="00DC06C5" w:rsidRPr="009246A0" w:rsidRDefault="00DC06C5" w:rsidP="00DC06C5">
            <w:pPr>
              <w:rPr>
                <w:b/>
                <w:bCs/>
                <w:sz w:val="16"/>
                <w:szCs w:val="16"/>
              </w:rPr>
            </w:pPr>
            <w:r w:rsidRPr="009246A0">
              <w:rPr>
                <w:b/>
                <w:bCs/>
                <w:sz w:val="16"/>
                <w:szCs w:val="16"/>
              </w:rPr>
              <w:t>BÖLÜM IV</w:t>
            </w:r>
          </w:p>
        </w:tc>
        <w:tc>
          <w:tcPr>
            <w:tcW w:w="7252" w:type="dxa"/>
            <w:gridSpan w:val="3"/>
            <w:tcBorders>
              <w:top w:val="single" w:sz="4" w:space="0" w:color="auto"/>
              <w:left w:val="nil"/>
              <w:bottom w:val="single" w:sz="4" w:space="0" w:color="auto"/>
              <w:right w:val="nil"/>
            </w:tcBorders>
          </w:tcPr>
          <w:p w14:paraId="54A9BF76" w14:textId="77777777" w:rsidR="00DC06C5" w:rsidRPr="009246A0" w:rsidRDefault="00DC06C5" w:rsidP="00DC06C5">
            <w:pPr>
              <w:jc w:val="right"/>
              <w:rPr>
                <w:b/>
                <w:bCs/>
                <w:sz w:val="16"/>
                <w:szCs w:val="16"/>
              </w:rPr>
            </w:pPr>
          </w:p>
        </w:tc>
      </w:tr>
      <w:tr w:rsidR="00DC06C5" w:rsidRPr="009246A0" w14:paraId="573EFAA6" w14:textId="77777777" w:rsidTr="00DC06C5">
        <w:trPr>
          <w:trHeight w:val="344"/>
        </w:trPr>
        <w:tc>
          <w:tcPr>
            <w:tcW w:w="3060" w:type="dxa"/>
            <w:tcBorders>
              <w:top w:val="single" w:sz="4" w:space="0" w:color="auto"/>
            </w:tcBorders>
            <w:vAlign w:val="center"/>
          </w:tcPr>
          <w:p w14:paraId="4B403ED6" w14:textId="77777777" w:rsidR="00DC06C5" w:rsidRPr="009246A0" w:rsidRDefault="00DC06C5" w:rsidP="00DC06C5">
            <w:pPr>
              <w:spacing w:before="20" w:after="20"/>
              <w:ind w:right="-108"/>
              <w:rPr>
                <w:b/>
                <w:bCs/>
                <w:sz w:val="16"/>
                <w:szCs w:val="16"/>
              </w:rPr>
            </w:pPr>
            <w:r w:rsidRPr="009246A0">
              <w:rPr>
                <w:b/>
                <w:sz w:val="16"/>
                <w:szCs w:val="16"/>
              </w:rPr>
              <w:t>Planın Uygulanmasına İlişkin Açıklamalar</w:t>
            </w:r>
          </w:p>
        </w:tc>
        <w:tc>
          <w:tcPr>
            <w:tcW w:w="7252" w:type="dxa"/>
            <w:gridSpan w:val="3"/>
            <w:tcBorders>
              <w:top w:val="single" w:sz="4" w:space="0" w:color="auto"/>
            </w:tcBorders>
          </w:tcPr>
          <w:p w14:paraId="7AB7801D" w14:textId="77777777" w:rsidR="00DC06C5" w:rsidRPr="009246A0" w:rsidRDefault="00DC06C5" w:rsidP="00DC06C5">
            <w:pPr>
              <w:spacing w:before="20" w:after="20"/>
              <w:jc w:val="both"/>
              <w:rPr>
                <w:sz w:val="16"/>
                <w:szCs w:val="16"/>
              </w:rPr>
            </w:pPr>
            <w:r w:rsidRPr="009246A0">
              <w:rPr>
                <w:sz w:val="16"/>
                <w:szCs w:val="16"/>
              </w:rPr>
              <w:t xml:space="preserve">Konu ……….. ders saatinde işlenmiş, gerekli değerlendirmeler  yapılarak amacına ulaşmıştır. </w:t>
            </w:r>
          </w:p>
          <w:p w14:paraId="6CBAD9B6" w14:textId="77777777" w:rsidR="00DC06C5" w:rsidRPr="009246A0" w:rsidRDefault="00DC06C5" w:rsidP="00DC06C5">
            <w:pPr>
              <w:spacing w:before="20" w:after="20"/>
              <w:jc w:val="both"/>
              <w:rPr>
                <w:b/>
                <w:bCs/>
                <w:sz w:val="16"/>
                <w:szCs w:val="16"/>
              </w:rPr>
            </w:pPr>
            <w:r w:rsidRPr="009246A0">
              <w:rPr>
                <w:sz w:val="16"/>
                <w:szCs w:val="16"/>
              </w:rPr>
              <w:t>Aksayan yönler:…………………………………………………………………………………</w:t>
            </w:r>
          </w:p>
        </w:tc>
      </w:tr>
    </w:tbl>
    <w:p w14:paraId="56240E55" w14:textId="77777777" w:rsidR="00C70FE9" w:rsidRDefault="00C70FE9" w:rsidP="00F3415A">
      <w:pPr>
        <w:tabs>
          <w:tab w:val="left" w:pos="9900"/>
        </w:tabs>
        <w:spacing w:before="20" w:after="20"/>
        <w:ind w:right="316"/>
        <w:jc w:val="both"/>
        <w:rPr>
          <w:sz w:val="16"/>
          <w:szCs w:val="16"/>
        </w:rPr>
      </w:pPr>
    </w:p>
    <w:p w14:paraId="29D852D1" w14:textId="15964FAD" w:rsidR="00572AA7" w:rsidRPr="0037003E" w:rsidRDefault="00AF11E0" w:rsidP="00F3415A">
      <w:pPr>
        <w:tabs>
          <w:tab w:val="left" w:pos="9900"/>
        </w:tabs>
        <w:spacing w:before="20" w:after="20"/>
        <w:ind w:right="316"/>
        <w:jc w:val="both"/>
        <w:rPr>
          <w:sz w:val="16"/>
          <w:szCs w:val="16"/>
        </w:rPr>
      </w:pPr>
      <w:r>
        <w:rPr>
          <w:sz w:val="16"/>
          <w:szCs w:val="16"/>
        </w:rPr>
        <w:t xml:space="preserve">…………………………..                                                                                                                                                           </w:t>
      </w:r>
      <w:r>
        <w:rPr>
          <w:color w:val="000000"/>
          <w:sz w:val="16"/>
          <w:szCs w:val="16"/>
        </w:rPr>
        <w:t>……………………….</w:t>
      </w:r>
      <w:r w:rsidR="00D75D2B">
        <w:rPr>
          <w:color w:val="000000"/>
          <w:sz w:val="16"/>
          <w:szCs w:val="16"/>
        </w:rPr>
        <w:t xml:space="preserve">         </w:t>
      </w:r>
      <w:r w:rsidR="002B244B">
        <w:rPr>
          <w:b/>
          <w:color w:val="000000"/>
          <w:sz w:val="16"/>
          <w:szCs w:val="16"/>
        </w:rPr>
        <w:t xml:space="preserve">   </w:t>
      </w:r>
      <w:r w:rsidR="00F3415A">
        <w:rPr>
          <w:sz w:val="16"/>
          <w:szCs w:val="16"/>
        </w:rPr>
        <w:t xml:space="preserve">Coğrafya   </w:t>
      </w:r>
      <w:r w:rsidR="006C5D95" w:rsidRPr="009246A0">
        <w:rPr>
          <w:sz w:val="16"/>
          <w:szCs w:val="16"/>
        </w:rPr>
        <w:t xml:space="preserve">Öğretmeni                                                                                                                    </w:t>
      </w:r>
      <w:r w:rsidR="009246A0">
        <w:rPr>
          <w:sz w:val="16"/>
          <w:szCs w:val="16"/>
        </w:rPr>
        <w:t xml:space="preserve">    </w:t>
      </w:r>
      <w:r w:rsidR="00572AA7">
        <w:rPr>
          <w:sz w:val="16"/>
          <w:szCs w:val="16"/>
        </w:rPr>
        <w:t xml:space="preserve">                                                              </w:t>
      </w:r>
      <w:r w:rsidR="00660494">
        <w:rPr>
          <w:sz w:val="16"/>
          <w:szCs w:val="16"/>
        </w:rPr>
        <w:t xml:space="preserve">  </w:t>
      </w:r>
      <w:r w:rsidR="006C5D95" w:rsidRPr="009246A0">
        <w:rPr>
          <w:sz w:val="16"/>
          <w:szCs w:val="16"/>
        </w:rPr>
        <w:t xml:space="preserve">Okul Müdürü   </w:t>
      </w:r>
    </w:p>
    <w:sectPr w:rsidR="00572AA7" w:rsidRPr="0037003E" w:rsidSect="005F6A14">
      <w:pgSz w:w="11906" w:h="16838"/>
      <w:pgMar w:top="540" w:right="386" w:bottom="899"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PMBRJ+Lora-Bold">
    <w:altName w:val="PPMBRJ+Lora-Bold"/>
    <w:panose1 w:val="00000000000000000000"/>
    <w:charset w:val="00"/>
    <w:family w:val="roman"/>
    <w:notTrueType/>
    <w:pitch w:val="default"/>
    <w:sig w:usb0="00000007" w:usb1="00000000" w:usb2="00000000" w:usb3="00000000" w:csb0="00000011" w:csb1="00000000"/>
  </w:font>
  <w:font w:name="KHAHZT+Lora-Regular">
    <w:altName w:val="KHAHZT+Lora-Regular"/>
    <w:panose1 w:val="00000000000000000000"/>
    <w:charset w:val="A2"/>
    <w:family w:val="roman"/>
    <w:notTrueType/>
    <w:pitch w:val="default"/>
    <w:sig w:usb0="00000007" w:usb1="00000000" w:usb2="00000000" w:usb3="00000000" w:csb0="00000013"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E10"/>
    <w:multiLevelType w:val="hybridMultilevel"/>
    <w:tmpl w:val="46FEDE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33B12"/>
    <w:multiLevelType w:val="hybridMultilevel"/>
    <w:tmpl w:val="BE4A8F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C2EC1"/>
    <w:multiLevelType w:val="hybridMultilevel"/>
    <w:tmpl w:val="B41871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190FD9"/>
    <w:multiLevelType w:val="hybridMultilevel"/>
    <w:tmpl w:val="40707B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8537910"/>
    <w:multiLevelType w:val="hybridMultilevel"/>
    <w:tmpl w:val="811A58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C2ADB"/>
    <w:multiLevelType w:val="multilevel"/>
    <w:tmpl w:val="AF4C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836ADA"/>
    <w:multiLevelType w:val="hybridMultilevel"/>
    <w:tmpl w:val="D904192A"/>
    <w:lvl w:ilvl="0" w:tplc="041F000F">
      <w:start w:val="1"/>
      <w:numFmt w:val="decimal"/>
      <w:lvlText w:val="%1."/>
      <w:lvlJc w:val="left"/>
      <w:pPr>
        <w:tabs>
          <w:tab w:val="num" w:pos="792"/>
        </w:tabs>
        <w:ind w:left="792" w:hanging="360"/>
      </w:pPr>
    </w:lvl>
    <w:lvl w:ilvl="1" w:tplc="041F0019" w:tentative="1">
      <w:start w:val="1"/>
      <w:numFmt w:val="lowerLetter"/>
      <w:lvlText w:val="%2."/>
      <w:lvlJc w:val="left"/>
      <w:pPr>
        <w:tabs>
          <w:tab w:val="num" w:pos="1512"/>
        </w:tabs>
        <w:ind w:left="1512" w:hanging="360"/>
      </w:pPr>
    </w:lvl>
    <w:lvl w:ilvl="2" w:tplc="041F001B" w:tentative="1">
      <w:start w:val="1"/>
      <w:numFmt w:val="lowerRoman"/>
      <w:lvlText w:val="%3."/>
      <w:lvlJc w:val="right"/>
      <w:pPr>
        <w:tabs>
          <w:tab w:val="num" w:pos="2232"/>
        </w:tabs>
        <w:ind w:left="2232" w:hanging="180"/>
      </w:pPr>
    </w:lvl>
    <w:lvl w:ilvl="3" w:tplc="041F000F" w:tentative="1">
      <w:start w:val="1"/>
      <w:numFmt w:val="decimal"/>
      <w:lvlText w:val="%4."/>
      <w:lvlJc w:val="left"/>
      <w:pPr>
        <w:tabs>
          <w:tab w:val="num" w:pos="2952"/>
        </w:tabs>
        <w:ind w:left="2952" w:hanging="360"/>
      </w:pPr>
    </w:lvl>
    <w:lvl w:ilvl="4" w:tplc="041F0019" w:tentative="1">
      <w:start w:val="1"/>
      <w:numFmt w:val="lowerLetter"/>
      <w:lvlText w:val="%5."/>
      <w:lvlJc w:val="left"/>
      <w:pPr>
        <w:tabs>
          <w:tab w:val="num" w:pos="3672"/>
        </w:tabs>
        <w:ind w:left="3672" w:hanging="360"/>
      </w:pPr>
    </w:lvl>
    <w:lvl w:ilvl="5" w:tplc="041F001B" w:tentative="1">
      <w:start w:val="1"/>
      <w:numFmt w:val="lowerRoman"/>
      <w:lvlText w:val="%6."/>
      <w:lvlJc w:val="right"/>
      <w:pPr>
        <w:tabs>
          <w:tab w:val="num" w:pos="4392"/>
        </w:tabs>
        <w:ind w:left="4392" w:hanging="180"/>
      </w:pPr>
    </w:lvl>
    <w:lvl w:ilvl="6" w:tplc="041F000F" w:tentative="1">
      <w:start w:val="1"/>
      <w:numFmt w:val="decimal"/>
      <w:lvlText w:val="%7."/>
      <w:lvlJc w:val="left"/>
      <w:pPr>
        <w:tabs>
          <w:tab w:val="num" w:pos="5112"/>
        </w:tabs>
        <w:ind w:left="5112" w:hanging="360"/>
      </w:pPr>
    </w:lvl>
    <w:lvl w:ilvl="7" w:tplc="041F0019" w:tentative="1">
      <w:start w:val="1"/>
      <w:numFmt w:val="lowerLetter"/>
      <w:lvlText w:val="%8."/>
      <w:lvlJc w:val="left"/>
      <w:pPr>
        <w:tabs>
          <w:tab w:val="num" w:pos="5832"/>
        </w:tabs>
        <w:ind w:left="5832" w:hanging="360"/>
      </w:pPr>
    </w:lvl>
    <w:lvl w:ilvl="8" w:tplc="041F001B" w:tentative="1">
      <w:start w:val="1"/>
      <w:numFmt w:val="lowerRoman"/>
      <w:lvlText w:val="%9."/>
      <w:lvlJc w:val="right"/>
      <w:pPr>
        <w:tabs>
          <w:tab w:val="num" w:pos="6552"/>
        </w:tabs>
        <w:ind w:left="6552" w:hanging="180"/>
      </w:pPr>
    </w:lvl>
  </w:abstractNum>
  <w:abstractNum w:abstractNumId="7" w15:restartNumberingAfterBreak="0">
    <w:nsid w:val="0B2715BE"/>
    <w:multiLevelType w:val="hybridMultilevel"/>
    <w:tmpl w:val="B50890D4"/>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0E6CA4"/>
    <w:multiLevelType w:val="multilevel"/>
    <w:tmpl w:val="40707B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CC15747"/>
    <w:multiLevelType w:val="hybridMultilevel"/>
    <w:tmpl w:val="4EF8E35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DF7465D"/>
    <w:multiLevelType w:val="multilevel"/>
    <w:tmpl w:val="41D4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265E3D"/>
    <w:multiLevelType w:val="hybridMultilevel"/>
    <w:tmpl w:val="2C728156"/>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81422"/>
    <w:multiLevelType w:val="hybridMultilevel"/>
    <w:tmpl w:val="DAC8BB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3938F7"/>
    <w:multiLevelType w:val="hybridMultilevel"/>
    <w:tmpl w:val="4944376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246502C8"/>
    <w:multiLevelType w:val="hybridMultilevel"/>
    <w:tmpl w:val="DF0A3AD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5BE1D0E"/>
    <w:multiLevelType w:val="hybridMultilevel"/>
    <w:tmpl w:val="CE76FAEC"/>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15:restartNumberingAfterBreak="0">
    <w:nsid w:val="26484987"/>
    <w:multiLevelType w:val="hybridMultilevel"/>
    <w:tmpl w:val="0E5A18C2"/>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751FC9"/>
    <w:multiLevelType w:val="hybridMultilevel"/>
    <w:tmpl w:val="4E6C0F8C"/>
    <w:lvl w:ilvl="0" w:tplc="7584B9DC">
      <w:start w:val="1"/>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A90008B"/>
    <w:multiLevelType w:val="hybridMultilevel"/>
    <w:tmpl w:val="E1E240F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2D1E1A3F"/>
    <w:multiLevelType w:val="multilevel"/>
    <w:tmpl w:val="4A74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414E7B"/>
    <w:multiLevelType w:val="hybridMultilevel"/>
    <w:tmpl w:val="F8BC02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C2193A"/>
    <w:multiLevelType w:val="hybridMultilevel"/>
    <w:tmpl w:val="DE167EE8"/>
    <w:lvl w:ilvl="0" w:tplc="041F0001">
      <w:start w:val="1"/>
      <w:numFmt w:val="bullet"/>
      <w:lvlText w:val=""/>
      <w:lvlJc w:val="left"/>
      <w:pPr>
        <w:tabs>
          <w:tab w:val="num" w:pos="1155"/>
        </w:tabs>
        <w:ind w:left="1155" w:hanging="360"/>
      </w:pPr>
      <w:rPr>
        <w:rFonts w:ascii="Symbol" w:hAnsi="Symbol" w:hint="default"/>
      </w:rPr>
    </w:lvl>
    <w:lvl w:ilvl="1" w:tplc="041F0003" w:tentative="1">
      <w:start w:val="1"/>
      <w:numFmt w:val="bullet"/>
      <w:lvlText w:val="o"/>
      <w:lvlJc w:val="left"/>
      <w:pPr>
        <w:tabs>
          <w:tab w:val="num" w:pos="1875"/>
        </w:tabs>
        <w:ind w:left="1875" w:hanging="360"/>
      </w:pPr>
      <w:rPr>
        <w:rFonts w:ascii="Courier New" w:hAnsi="Courier New" w:cs="Courier New" w:hint="default"/>
      </w:rPr>
    </w:lvl>
    <w:lvl w:ilvl="2" w:tplc="041F0005" w:tentative="1">
      <w:start w:val="1"/>
      <w:numFmt w:val="bullet"/>
      <w:lvlText w:val=""/>
      <w:lvlJc w:val="left"/>
      <w:pPr>
        <w:tabs>
          <w:tab w:val="num" w:pos="2595"/>
        </w:tabs>
        <w:ind w:left="2595" w:hanging="360"/>
      </w:pPr>
      <w:rPr>
        <w:rFonts w:ascii="Wingdings" w:hAnsi="Wingdings" w:hint="default"/>
      </w:rPr>
    </w:lvl>
    <w:lvl w:ilvl="3" w:tplc="041F0001" w:tentative="1">
      <w:start w:val="1"/>
      <w:numFmt w:val="bullet"/>
      <w:lvlText w:val=""/>
      <w:lvlJc w:val="left"/>
      <w:pPr>
        <w:tabs>
          <w:tab w:val="num" w:pos="3315"/>
        </w:tabs>
        <w:ind w:left="3315" w:hanging="360"/>
      </w:pPr>
      <w:rPr>
        <w:rFonts w:ascii="Symbol" w:hAnsi="Symbol" w:hint="default"/>
      </w:rPr>
    </w:lvl>
    <w:lvl w:ilvl="4" w:tplc="041F0003" w:tentative="1">
      <w:start w:val="1"/>
      <w:numFmt w:val="bullet"/>
      <w:lvlText w:val="o"/>
      <w:lvlJc w:val="left"/>
      <w:pPr>
        <w:tabs>
          <w:tab w:val="num" w:pos="4035"/>
        </w:tabs>
        <w:ind w:left="4035" w:hanging="360"/>
      </w:pPr>
      <w:rPr>
        <w:rFonts w:ascii="Courier New" w:hAnsi="Courier New" w:cs="Courier New" w:hint="default"/>
      </w:rPr>
    </w:lvl>
    <w:lvl w:ilvl="5" w:tplc="041F0005" w:tentative="1">
      <w:start w:val="1"/>
      <w:numFmt w:val="bullet"/>
      <w:lvlText w:val=""/>
      <w:lvlJc w:val="left"/>
      <w:pPr>
        <w:tabs>
          <w:tab w:val="num" w:pos="4755"/>
        </w:tabs>
        <w:ind w:left="4755" w:hanging="360"/>
      </w:pPr>
      <w:rPr>
        <w:rFonts w:ascii="Wingdings" w:hAnsi="Wingdings" w:hint="default"/>
      </w:rPr>
    </w:lvl>
    <w:lvl w:ilvl="6" w:tplc="041F0001" w:tentative="1">
      <w:start w:val="1"/>
      <w:numFmt w:val="bullet"/>
      <w:lvlText w:val=""/>
      <w:lvlJc w:val="left"/>
      <w:pPr>
        <w:tabs>
          <w:tab w:val="num" w:pos="5475"/>
        </w:tabs>
        <w:ind w:left="5475" w:hanging="360"/>
      </w:pPr>
      <w:rPr>
        <w:rFonts w:ascii="Symbol" w:hAnsi="Symbol" w:hint="default"/>
      </w:rPr>
    </w:lvl>
    <w:lvl w:ilvl="7" w:tplc="041F0003" w:tentative="1">
      <w:start w:val="1"/>
      <w:numFmt w:val="bullet"/>
      <w:lvlText w:val="o"/>
      <w:lvlJc w:val="left"/>
      <w:pPr>
        <w:tabs>
          <w:tab w:val="num" w:pos="6195"/>
        </w:tabs>
        <w:ind w:left="6195" w:hanging="360"/>
      </w:pPr>
      <w:rPr>
        <w:rFonts w:ascii="Courier New" w:hAnsi="Courier New" w:cs="Courier New" w:hint="default"/>
      </w:rPr>
    </w:lvl>
    <w:lvl w:ilvl="8" w:tplc="041F0005" w:tentative="1">
      <w:start w:val="1"/>
      <w:numFmt w:val="bullet"/>
      <w:lvlText w:val=""/>
      <w:lvlJc w:val="left"/>
      <w:pPr>
        <w:tabs>
          <w:tab w:val="num" w:pos="6915"/>
        </w:tabs>
        <w:ind w:left="6915" w:hanging="360"/>
      </w:pPr>
      <w:rPr>
        <w:rFonts w:ascii="Wingdings" w:hAnsi="Wingdings" w:hint="default"/>
      </w:rPr>
    </w:lvl>
  </w:abstractNum>
  <w:abstractNum w:abstractNumId="22" w15:restartNumberingAfterBreak="0">
    <w:nsid w:val="3D4F410A"/>
    <w:multiLevelType w:val="hybridMultilevel"/>
    <w:tmpl w:val="C0761D2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08441A2"/>
    <w:multiLevelType w:val="hybridMultilevel"/>
    <w:tmpl w:val="44D071C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414E0AE6"/>
    <w:multiLevelType w:val="hybridMultilevel"/>
    <w:tmpl w:val="B4A6D07E"/>
    <w:lvl w:ilvl="0" w:tplc="8F7899F2">
      <w:start w:val="5"/>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42F85A94"/>
    <w:multiLevelType w:val="hybridMultilevel"/>
    <w:tmpl w:val="545CC22E"/>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414EB0"/>
    <w:multiLevelType w:val="hybridMultilevel"/>
    <w:tmpl w:val="DA58FEF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4CE36544"/>
    <w:multiLevelType w:val="hybridMultilevel"/>
    <w:tmpl w:val="77F6849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BA2B65"/>
    <w:multiLevelType w:val="multilevel"/>
    <w:tmpl w:val="0CB8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DC2E87"/>
    <w:multiLevelType w:val="hybridMultilevel"/>
    <w:tmpl w:val="3552EA22"/>
    <w:lvl w:ilvl="0" w:tplc="B5FCF7FA">
      <w:start w:val="1"/>
      <w:numFmt w:val="bullet"/>
      <w:lvlText w:val="•"/>
      <w:lvlJc w:val="left"/>
      <w:pPr>
        <w:tabs>
          <w:tab w:val="num" w:pos="720"/>
        </w:tabs>
        <w:ind w:left="720" w:hanging="360"/>
      </w:pPr>
      <w:rPr>
        <w:rFonts w:ascii="Comic Sans MS" w:hAnsi="Comic Sans MS" w:hint="default"/>
      </w:rPr>
    </w:lvl>
    <w:lvl w:ilvl="1" w:tplc="F3D03AA0" w:tentative="1">
      <w:start w:val="1"/>
      <w:numFmt w:val="bullet"/>
      <w:lvlText w:val="•"/>
      <w:lvlJc w:val="left"/>
      <w:pPr>
        <w:tabs>
          <w:tab w:val="num" w:pos="1440"/>
        </w:tabs>
        <w:ind w:left="1440" w:hanging="360"/>
      </w:pPr>
      <w:rPr>
        <w:rFonts w:ascii="Comic Sans MS" w:hAnsi="Comic Sans MS" w:hint="default"/>
      </w:rPr>
    </w:lvl>
    <w:lvl w:ilvl="2" w:tplc="7E46EBF8" w:tentative="1">
      <w:start w:val="1"/>
      <w:numFmt w:val="bullet"/>
      <w:lvlText w:val="•"/>
      <w:lvlJc w:val="left"/>
      <w:pPr>
        <w:tabs>
          <w:tab w:val="num" w:pos="2160"/>
        </w:tabs>
        <w:ind w:left="2160" w:hanging="360"/>
      </w:pPr>
      <w:rPr>
        <w:rFonts w:ascii="Comic Sans MS" w:hAnsi="Comic Sans MS" w:hint="default"/>
      </w:rPr>
    </w:lvl>
    <w:lvl w:ilvl="3" w:tplc="35381168" w:tentative="1">
      <w:start w:val="1"/>
      <w:numFmt w:val="bullet"/>
      <w:lvlText w:val="•"/>
      <w:lvlJc w:val="left"/>
      <w:pPr>
        <w:tabs>
          <w:tab w:val="num" w:pos="2880"/>
        </w:tabs>
        <w:ind w:left="2880" w:hanging="360"/>
      </w:pPr>
      <w:rPr>
        <w:rFonts w:ascii="Comic Sans MS" w:hAnsi="Comic Sans MS" w:hint="default"/>
      </w:rPr>
    </w:lvl>
    <w:lvl w:ilvl="4" w:tplc="48822F66" w:tentative="1">
      <w:start w:val="1"/>
      <w:numFmt w:val="bullet"/>
      <w:lvlText w:val="•"/>
      <w:lvlJc w:val="left"/>
      <w:pPr>
        <w:tabs>
          <w:tab w:val="num" w:pos="3600"/>
        </w:tabs>
        <w:ind w:left="3600" w:hanging="360"/>
      </w:pPr>
      <w:rPr>
        <w:rFonts w:ascii="Comic Sans MS" w:hAnsi="Comic Sans MS" w:hint="default"/>
      </w:rPr>
    </w:lvl>
    <w:lvl w:ilvl="5" w:tplc="C86A3B7E" w:tentative="1">
      <w:start w:val="1"/>
      <w:numFmt w:val="bullet"/>
      <w:lvlText w:val="•"/>
      <w:lvlJc w:val="left"/>
      <w:pPr>
        <w:tabs>
          <w:tab w:val="num" w:pos="4320"/>
        </w:tabs>
        <w:ind w:left="4320" w:hanging="360"/>
      </w:pPr>
      <w:rPr>
        <w:rFonts w:ascii="Comic Sans MS" w:hAnsi="Comic Sans MS" w:hint="default"/>
      </w:rPr>
    </w:lvl>
    <w:lvl w:ilvl="6" w:tplc="CEAE712E" w:tentative="1">
      <w:start w:val="1"/>
      <w:numFmt w:val="bullet"/>
      <w:lvlText w:val="•"/>
      <w:lvlJc w:val="left"/>
      <w:pPr>
        <w:tabs>
          <w:tab w:val="num" w:pos="5040"/>
        </w:tabs>
        <w:ind w:left="5040" w:hanging="360"/>
      </w:pPr>
      <w:rPr>
        <w:rFonts w:ascii="Comic Sans MS" w:hAnsi="Comic Sans MS" w:hint="default"/>
      </w:rPr>
    </w:lvl>
    <w:lvl w:ilvl="7" w:tplc="764E1C10" w:tentative="1">
      <w:start w:val="1"/>
      <w:numFmt w:val="bullet"/>
      <w:lvlText w:val="•"/>
      <w:lvlJc w:val="left"/>
      <w:pPr>
        <w:tabs>
          <w:tab w:val="num" w:pos="5760"/>
        </w:tabs>
        <w:ind w:left="5760" w:hanging="360"/>
      </w:pPr>
      <w:rPr>
        <w:rFonts w:ascii="Comic Sans MS" w:hAnsi="Comic Sans MS" w:hint="default"/>
      </w:rPr>
    </w:lvl>
    <w:lvl w:ilvl="8" w:tplc="D69E02D2" w:tentative="1">
      <w:start w:val="1"/>
      <w:numFmt w:val="bullet"/>
      <w:lvlText w:val="•"/>
      <w:lvlJc w:val="left"/>
      <w:pPr>
        <w:tabs>
          <w:tab w:val="num" w:pos="6480"/>
        </w:tabs>
        <w:ind w:left="6480" w:hanging="360"/>
      </w:pPr>
      <w:rPr>
        <w:rFonts w:ascii="Comic Sans MS" w:hAnsi="Comic Sans MS" w:hint="default"/>
      </w:rPr>
    </w:lvl>
  </w:abstractNum>
  <w:abstractNum w:abstractNumId="30" w15:restartNumberingAfterBreak="0">
    <w:nsid w:val="5BAA4D06"/>
    <w:multiLevelType w:val="hybridMultilevel"/>
    <w:tmpl w:val="6C125A00"/>
    <w:lvl w:ilvl="0" w:tplc="AC3CF78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D486B4D"/>
    <w:multiLevelType w:val="multilevel"/>
    <w:tmpl w:val="6446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DE194E"/>
    <w:multiLevelType w:val="hybridMultilevel"/>
    <w:tmpl w:val="D7A2042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F258F0"/>
    <w:multiLevelType w:val="hybridMultilevel"/>
    <w:tmpl w:val="900C97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008A3"/>
    <w:multiLevelType w:val="hybridMultilevel"/>
    <w:tmpl w:val="0E2E7D38"/>
    <w:lvl w:ilvl="0" w:tplc="AC3CF782">
      <w:start w:val="1"/>
      <w:numFmt w:val="decimal"/>
      <w:lvlText w:val="%1."/>
      <w:lvlJc w:val="left"/>
      <w:pPr>
        <w:tabs>
          <w:tab w:val="num" w:pos="360"/>
        </w:tabs>
        <w:ind w:left="360" w:hanging="360"/>
      </w:pPr>
      <w:rPr>
        <w:b/>
      </w:rPr>
    </w:lvl>
    <w:lvl w:ilvl="1" w:tplc="041F0001">
      <w:start w:val="1"/>
      <w:numFmt w:val="bullet"/>
      <w:lvlText w:val=""/>
      <w:lvlJc w:val="left"/>
      <w:pPr>
        <w:tabs>
          <w:tab w:val="num" w:pos="1080"/>
        </w:tabs>
        <w:ind w:left="1080" w:hanging="360"/>
      </w:pPr>
      <w:rPr>
        <w:rFonts w:ascii="Symbol" w:hAnsi="Symbol"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5" w15:restartNumberingAfterBreak="0">
    <w:nsid w:val="6C1951F1"/>
    <w:multiLevelType w:val="hybridMultilevel"/>
    <w:tmpl w:val="7E644E8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2A60C54"/>
    <w:multiLevelType w:val="multilevel"/>
    <w:tmpl w:val="3E52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F81023"/>
    <w:multiLevelType w:val="hybridMultilevel"/>
    <w:tmpl w:val="5DBC80F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B2B61CA"/>
    <w:multiLevelType w:val="multilevel"/>
    <w:tmpl w:val="B980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D85E2C"/>
    <w:multiLevelType w:val="multilevel"/>
    <w:tmpl w:val="02C0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FD127C"/>
    <w:multiLevelType w:val="hybridMultilevel"/>
    <w:tmpl w:val="931E6D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9"/>
  </w:num>
  <w:num w:numId="3">
    <w:abstractNumId w:val="31"/>
  </w:num>
  <w:num w:numId="4">
    <w:abstractNumId w:val="36"/>
  </w:num>
  <w:num w:numId="5">
    <w:abstractNumId w:val="10"/>
  </w:num>
  <w:num w:numId="6">
    <w:abstractNumId w:val="38"/>
  </w:num>
  <w:num w:numId="7">
    <w:abstractNumId w:val="28"/>
  </w:num>
  <w:num w:numId="8">
    <w:abstractNumId w:val="5"/>
  </w:num>
  <w:num w:numId="9">
    <w:abstractNumId w:val="14"/>
  </w:num>
  <w:num w:numId="10">
    <w:abstractNumId w:val="18"/>
  </w:num>
  <w:num w:numId="11">
    <w:abstractNumId w:val="26"/>
  </w:num>
  <w:num w:numId="12">
    <w:abstractNumId w:val="22"/>
  </w:num>
  <w:num w:numId="13">
    <w:abstractNumId w:val="3"/>
  </w:num>
  <w:num w:numId="14">
    <w:abstractNumId w:val="40"/>
  </w:num>
  <w:num w:numId="15">
    <w:abstractNumId w:val="13"/>
  </w:num>
  <w:num w:numId="16">
    <w:abstractNumId w:val="9"/>
  </w:num>
  <w:num w:numId="17">
    <w:abstractNumId w:val="8"/>
  </w:num>
  <w:num w:numId="18">
    <w:abstractNumId w:val="6"/>
  </w:num>
  <w:num w:numId="19">
    <w:abstractNumId w:val="27"/>
  </w:num>
  <w:num w:numId="20">
    <w:abstractNumId w:val="17"/>
  </w:num>
  <w:num w:numId="21">
    <w:abstractNumId w:val="35"/>
  </w:num>
  <w:num w:numId="22">
    <w:abstractNumId w:val="24"/>
  </w:num>
  <w:num w:numId="23">
    <w:abstractNumId w:val="37"/>
  </w:num>
  <w:num w:numId="24">
    <w:abstractNumId w:val="33"/>
  </w:num>
  <w:num w:numId="25">
    <w:abstractNumId w:val="20"/>
  </w:num>
  <w:num w:numId="26">
    <w:abstractNumId w:val="2"/>
  </w:num>
  <w:num w:numId="27">
    <w:abstractNumId w:val="1"/>
  </w:num>
  <w:num w:numId="28">
    <w:abstractNumId w:val="21"/>
  </w:num>
  <w:num w:numId="29">
    <w:abstractNumId w:val="0"/>
  </w:num>
  <w:num w:numId="30">
    <w:abstractNumId w:val="12"/>
  </w:num>
  <w:num w:numId="31">
    <w:abstractNumId w:val="4"/>
  </w:num>
  <w:num w:numId="32">
    <w:abstractNumId w:val="29"/>
  </w:num>
  <w:num w:numId="33">
    <w:abstractNumId w:val="32"/>
  </w:num>
  <w:num w:numId="34">
    <w:abstractNumId w:val="7"/>
  </w:num>
  <w:num w:numId="35">
    <w:abstractNumId w:val="25"/>
  </w:num>
  <w:num w:numId="36">
    <w:abstractNumId w:val="23"/>
  </w:num>
  <w:num w:numId="37">
    <w:abstractNumId w:val="11"/>
  </w:num>
  <w:num w:numId="38">
    <w:abstractNumId w:val="16"/>
  </w:num>
  <w:num w:numId="39">
    <w:abstractNumId w:val="15"/>
  </w:num>
  <w:num w:numId="40">
    <w:abstractNumId w:val="34"/>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5C"/>
    <w:rsid w:val="00003084"/>
    <w:rsid w:val="0002041B"/>
    <w:rsid w:val="000310AF"/>
    <w:rsid w:val="00032071"/>
    <w:rsid w:val="00041984"/>
    <w:rsid w:val="000436E2"/>
    <w:rsid w:val="0004468A"/>
    <w:rsid w:val="00053961"/>
    <w:rsid w:val="0005627C"/>
    <w:rsid w:val="0006421B"/>
    <w:rsid w:val="00070A81"/>
    <w:rsid w:val="00077707"/>
    <w:rsid w:val="00091E46"/>
    <w:rsid w:val="000A641D"/>
    <w:rsid w:val="000B7772"/>
    <w:rsid w:val="000C4478"/>
    <w:rsid w:val="000C6384"/>
    <w:rsid w:val="0010262E"/>
    <w:rsid w:val="001152C3"/>
    <w:rsid w:val="001329EC"/>
    <w:rsid w:val="001450FC"/>
    <w:rsid w:val="0015191D"/>
    <w:rsid w:val="001667F7"/>
    <w:rsid w:val="00170036"/>
    <w:rsid w:val="00184604"/>
    <w:rsid w:val="00184E46"/>
    <w:rsid w:val="00185360"/>
    <w:rsid w:val="00196B99"/>
    <w:rsid w:val="001A7D2A"/>
    <w:rsid w:val="001B1098"/>
    <w:rsid w:val="001C1201"/>
    <w:rsid w:val="001D4DF4"/>
    <w:rsid w:val="001D5C07"/>
    <w:rsid w:val="001E1F3A"/>
    <w:rsid w:val="001E5F75"/>
    <w:rsid w:val="001F1866"/>
    <w:rsid w:val="001F6DB2"/>
    <w:rsid w:val="00207D7C"/>
    <w:rsid w:val="0021141B"/>
    <w:rsid w:val="00220CFD"/>
    <w:rsid w:val="0022684D"/>
    <w:rsid w:val="002325F3"/>
    <w:rsid w:val="00240268"/>
    <w:rsid w:val="00241AF3"/>
    <w:rsid w:val="00241F8A"/>
    <w:rsid w:val="002479BC"/>
    <w:rsid w:val="00261906"/>
    <w:rsid w:val="00270961"/>
    <w:rsid w:val="00272F36"/>
    <w:rsid w:val="0028393E"/>
    <w:rsid w:val="0029163F"/>
    <w:rsid w:val="00291ECB"/>
    <w:rsid w:val="002A5A28"/>
    <w:rsid w:val="002B244B"/>
    <w:rsid w:val="002B4263"/>
    <w:rsid w:val="002B61BE"/>
    <w:rsid w:val="002B74E2"/>
    <w:rsid w:val="002C0DBD"/>
    <w:rsid w:val="002C4388"/>
    <w:rsid w:val="002C5B32"/>
    <w:rsid w:val="002D0F14"/>
    <w:rsid w:val="002D13EB"/>
    <w:rsid w:val="002D415C"/>
    <w:rsid w:val="002D698E"/>
    <w:rsid w:val="002E2A62"/>
    <w:rsid w:val="002E5016"/>
    <w:rsid w:val="00314678"/>
    <w:rsid w:val="003200EA"/>
    <w:rsid w:val="00331EE2"/>
    <w:rsid w:val="003350C3"/>
    <w:rsid w:val="003369F1"/>
    <w:rsid w:val="00337C6D"/>
    <w:rsid w:val="00340AC1"/>
    <w:rsid w:val="00341115"/>
    <w:rsid w:val="00362823"/>
    <w:rsid w:val="0037003E"/>
    <w:rsid w:val="003722FC"/>
    <w:rsid w:val="00374DAB"/>
    <w:rsid w:val="00382A41"/>
    <w:rsid w:val="0038690E"/>
    <w:rsid w:val="003A46E3"/>
    <w:rsid w:val="003A7001"/>
    <w:rsid w:val="003D0C4F"/>
    <w:rsid w:val="003D2719"/>
    <w:rsid w:val="003F0B6B"/>
    <w:rsid w:val="003F0BFE"/>
    <w:rsid w:val="003F5768"/>
    <w:rsid w:val="003F7223"/>
    <w:rsid w:val="00404D70"/>
    <w:rsid w:val="0040667C"/>
    <w:rsid w:val="0040707E"/>
    <w:rsid w:val="0042184A"/>
    <w:rsid w:val="00436FE3"/>
    <w:rsid w:val="00441BF4"/>
    <w:rsid w:val="00454B7A"/>
    <w:rsid w:val="0046768C"/>
    <w:rsid w:val="00482EFE"/>
    <w:rsid w:val="004863D0"/>
    <w:rsid w:val="0049340F"/>
    <w:rsid w:val="00497577"/>
    <w:rsid w:val="004C3C04"/>
    <w:rsid w:val="004D046C"/>
    <w:rsid w:val="004D2CC4"/>
    <w:rsid w:val="004D3448"/>
    <w:rsid w:val="004D4435"/>
    <w:rsid w:val="004D68BD"/>
    <w:rsid w:val="004F2457"/>
    <w:rsid w:val="004F2BE5"/>
    <w:rsid w:val="004F597C"/>
    <w:rsid w:val="00502E95"/>
    <w:rsid w:val="00510E40"/>
    <w:rsid w:val="00512CA1"/>
    <w:rsid w:val="005217C7"/>
    <w:rsid w:val="005227EE"/>
    <w:rsid w:val="00526136"/>
    <w:rsid w:val="00526939"/>
    <w:rsid w:val="00527D77"/>
    <w:rsid w:val="005437D9"/>
    <w:rsid w:val="00555358"/>
    <w:rsid w:val="00556AA6"/>
    <w:rsid w:val="00556AA7"/>
    <w:rsid w:val="0056443D"/>
    <w:rsid w:val="00572AA7"/>
    <w:rsid w:val="00574337"/>
    <w:rsid w:val="0057595A"/>
    <w:rsid w:val="00575EC5"/>
    <w:rsid w:val="00580E1C"/>
    <w:rsid w:val="005813A3"/>
    <w:rsid w:val="00582087"/>
    <w:rsid w:val="00583416"/>
    <w:rsid w:val="00590733"/>
    <w:rsid w:val="0059690E"/>
    <w:rsid w:val="005B1112"/>
    <w:rsid w:val="005C6827"/>
    <w:rsid w:val="005D2D4E"/>
    <w:rsid w:val="005D31B0"/>
    <w:rsid w:val="005D3499"/>
    <w:rsid w:val="005D603A"/>
    <w:rsid w:val="005E6315"/>
    <w:rsid w:val="005E7536"/>
    <w:rsid w:val="005F0232"/>
    <w:rsid w:val="005F6A14"/>
    <w:rsid w:val="00602339"/>
    <w:rsid w:val="0060235F"/>
    <w:rsid w:val="0060358D"/>
    <w:rsid w:val="00611007"/>
    <w:rsid w:val="00611F21"/>
    <w:rsid w:val="00617639"/>
    <w:rsid w:val="006257BD"/>
    <w:rsid w:val="00627C52"/>
    <w:rsid w:val="006337F2"/>
    <w:rsid w:val="00634B31"/>
    <w:rsid w:val="00642DD4"/>
    <w:rsid w:val="00660494"/>
    <w:rsid w:val="00660AC9"/>
    <w:rsid w:val="00667100"/>
    <w:rsid w:val="006808A2"/>
    <w:rsid w:val="00684994"/>
    <w:rsid w:val="006931E2"/>
    <w:rsid w:val="00697D35"/>
    <w:rsid w:val="006A3343"/>
    <w:rsid w:val="006B1320"/>
    <w:rsid w:val="006C1A3C"/>
    <w:rsid w:val="006C39E7"/>
    <w:rsid w:val="006C5D95"/>
    <w:rsid w:val="006C5E99"/>
    <w:rsid w:val="006D07CF"/>
    <w:rsid w:val="006E0876"/>
    <w:rsid w:val="006E7D80"/>
    <w:rsid w:val="006F380E"/>
    <w:rsid w:val="006F64A4"/>
    <w:rsid w:val="007028B0"/>
    <w:rsid w:val="00705FAD"/>
    <w:rsid w:val="00716B23"/>
    <w:rsid w:val="007307DC"/>
    <w:rsid w:val="00740E4C"/>
    <w:rsid w:val="00745A5C"/>
    <w:rsid w:val="00761238"/>
    <w:rsid w:val="00762FBF"/>
    <w:rsid w:val="007911A5"/>
    <w:rsid w:val="007C607D"/>
    <w:rsid w:val="007C6F08"/>
    <w:rsid w:val="007C733C"/>
    <w:rsid w:val="007D4963"/>
    <w:rsid w:val="007E315A"/>
    <w:rsid w:val="007E3807"/>
    <w:rsid w:val="007F34FC"/>
    <w:rsid w:val="007F3C65"/>
    <w:rsid w:val="007F5DF7"/>
    <w:rsid w:val="007F7A16"/>
    <w:rsid w:val="008015DE"/>
    <w:rsid w:val="00811FEF"/>
    <w:rsid w:val="008206BC"/>
    <w:rsid w:val="0082285F"/>
    <w:rsid w:val="00827E5E"/>
    <w:rsid w:val="00840188"/>
    <w:rsid w:val="008506C4"/>
    <w:rsid w:val="008523CF"/>
    <w:rsid w:val="00853C1D"/>
    <w:rsid w:val="008576FF"/>
    <w:rsid w:val="00864F91"/>
    <w:rsid w:val="0086664E"/>
    <w:rsid w:val="00867C9F"/>
    <w:rsid w:val="00876F8F"/>
    <w:rsid w:val="0088290A"/>
    <w:rsid w:val="00886194"/>
    <w:rsid w:val="008877DF"/>
    <w:rsid w:val="00891A85"/>
    <w:rsid w:val="00895E78"/>
    <w:rsid w:val="008A1208"/>
    <w:rsid w:val="008A5759"/>
    <w:rsid w:val="008A6A2F"/>
    <w:rsid w:val="008B214F"/>
    <w:rsid w:val="008D288F"/>
    <w:rsid w:val="008D4E92"/>
    <w:rsid w:val="008E6463"/>
    <w:rsid w:val="00900B7B"/>
    <w:rsid w:val="00912CE5"/>
    <w:rsid w:val="0091372D"/>
    <w:rsid w:val="00920B95"/>
    <w:rsid w:val="00920BF6"/>
    <w:rsid w:val="00922FD2"/>
    <w:rsid w:val="009246A0"/>
    <w:rsid w:val="009249E7"/>
    <w:rsid w:val="009340F0"/>
    <w:rsid w:val="009360DF"/>
    <w:rsid w:val="009418DB"/>
    <w:rsid w:val="009607C9"/>
    <w:rsid w:val="009738DC"/>
    <w:rsid w:val="00990197"/>
    <w:rsid w:val="0099636D"/>
    <w:rsid w:val="009A6347"/>
    <w:rsid w:val="009A715B"/>
    <w:rsid w:val="009C14D0"/>
    <w:rsid w:val="009C2887"/>
    <w:rsid w:val="009D3F29"/>
    <w:rsid w:val="009D5B44"/>
    <w:rsid w:val="009E17E0"/>
    <w:rsid w:val="009F1CCD"/>
    <w:rsid w:val="00A03F85"/>
    <w:rsid w:val="00A103EB"/>
    <w:rsid w:val="00A11D72"/>
    <w:rsid w:val="00A247E7"/>
    <w:rsid w:val="00A2574A"/>
    <w:rsid w:val="00A261D8"/>
    <w:rsid w:val="00A35428"/>
    <w:rsid w:val="00A36557"/>
    <w:rsid w:val="00A3799F"/>
    <w:rsid w:val="00A425B5"/>
    <w:rsid w:val="00A6056B"/>
    <w:rsid w:val="00A6445A"/>
    <w:rsid w:val="00A66FDF"/>
    <w:rsid w:val="00A74778"/>
    <w:rsid w:val="00A85D5E"/>
    <w:rsid w:val="00A86A72"/>
    <w:rsid w:val="00A93607"/>
    <w:rsid w:val="00AA264F"/>
    <w:rsid w:val="00AB0813"/>
    <w:rsid w:val="00AB144D"/>
    <w:rsid w:val="00AC0CA4"/>
    <w:rsid w:val="00AC13C0"/>
    <w:rsid w:val="00AC4B1C"/>
    <w:rsid w:val="00AC5C8F"/>
    <w:rsid w:val="00AD6C69"/>
    <w:rsid w:val="00AF11E0"/>
    <w:rsid w:val="00AF1D5B"/>
    <w:rsid w:val="00AF3D83"/>
    <w:rsid w:val="00AF6A88"/>
    <w:rsid w:val="00AF777C"/>
    <w:rsid w:val="00B26779"/>
    <w:rsid w:val="00B4198C"/>
    <w:rsid w:val="00B5030C"/>
    <w:rsid w:val="00B5169F"/>
    <w:rsid w:val="00B5505B"/>
    <w:rsid w:val="00B67F88"/>
    <w:rsid w:val="00B76C7B"/>
    <w:rsid w:val="00B93621"/>
    <w:rsid w:val="00B95094"/>
    <w:rsid w:val="00BB6BC6"/>
    <w:rsid w:val="00BC1572"/>
    <w:rsid w:val="00BC2BCD"/>
    <w:rsid w:val="00BD26A7"/>
    <w:rsid w:val="00BE5C5D"/>
    <w:rsid w:val="00BE73AD"/>
    <w:rsid w:val="00BF785D"/>
    <w:rsid w:val="00C00910"/>
    <w:rsid w:val="00C13769"/>
    <w:rsid w:val="00C247E0"/>
    <w:rsid w:val="00C25975"/>
    <w:rsid w:val="00C33924"/>
    <w:rsid w:val="00C4001D"/>
    <w:rsid w:val="00C44643"/>
    <w:rsid w:val="00C45564"/>
    <w:rsid w:val="00C463BC"/>
    <w:rsid w:val="00C57A02"/>
    <w:rsid w:val="00C650BE"/>
    <w:rsid w:val="00C70FE9"/>
    <w:rsid w:val="00C7720F"/>
    <w:rsid w:val="00C9684F"/>
    <w:rsid w:val="00CA2360"/>
    <w:rsid w:val="00CA5EF6"/>
    <w:rsid w:val="00CB7AF5"/>
    <w:rsid w:val="00CC1132"/>
    <w:rsid w:val="00CD1D5D"/>
    <w:rsid w:val="00CD3B14"/>
    <w:rsid w:val="00CF01D0"/>
    <w:rsid w:val="00D2073E"/>
    <w:rsid w:val="00D2217F"/>
    <w:rsid w:val="00D301E2"/>
    <w:rsid w:val="00D313FD"/>
    <w:rsid w:val="00D31904"/>
    <w:rsid w:val="00D351A9"/>
    <w:rsid w:val="00D405E5"/>
    <w:rsid w:val="00D44D3A"/>
    <w:rsid w:val="00D50061"/>
    <w:rsid w:val="00D55592"/>
    <w:rsid w:val="00D56AC2"/>
    <w:rsid w:val="00D7443B"/>
    <w:rsid w:val="00D75D2B"/>
    <w:rsid w:val="00D770D9"/>
    <w:rsid w:val="00D83956"/>
    <w:rsid w:val="00D83F9A"/>
    <w:rsid w:val="00D92EDE"/>
    <w:rsid w:val="00D957DE"/>
    <w:rsid w:val="00DA3B97"/>
    <w:rsid w:val="00DA3ED7"/>
    <w:rsid w:val="00DA53AA"/>
    <w:rsid w:val="00DB5989"/>
    <w:rsid w:val="00DB7557"/>
    <w:rsid w:val="00DC06C5"/>
    <w:rsid w:val="00DC1D3A"/>
    <w:rsid w:val="00DD3BFC"/>
    <w:rsid w:val="00DD64AD"/>
    <w:rsid w:val="00E02CBB"/>
    <w:rsid w:val="00E161A0"/>
    <w:rsid w:val="00E51B77"/>
    <w:rsid w:val="00E53461"/>
    <w:rsid w:val="00E53B24"/>
    <w:rsid w:val="00E64932"/>
    <w:rsid w:val="00E739D3"/>
    <w:rsid w:val="00E76A2D"/>
    <w:rsid w:val="00E90300"/>
    <w:rsid w:val="00E90B2C"/>
    <w:rsid w:val="00E94304"/>
    <w:rsid w:val="00EA0B6A"/>
    <w:rsid w:val="00EB1F70"/>
    <w:rsid w:val="00EB62DC"/>
    <w:rsid w:val="00EB69C0"/>
    <w:rsid w:val="00EC6AEE"/>
    <w:rsid w:val="00ED268C"/>
    <w:rsid w:val="00ED4910"/>
    <w:rsid w:val="00ED4C0D"/>
    <w:rsid w:val="00EE21A6"/>
    <w:rsid w:val="00EE6D66"/>
    <w:rsid w:val="00EF3421"/>
    <w:rsid w:val="00F008D0"/>
    <w:rsid w:val="00F0188D"/>
    <w:rsid w:val="00F064E6"/>
    <w:rsid w:val="00F10350"/>
    <w:rsid w:val="00F14DD9"/>
    <w:rsid w:val="00F15CAF"/>
    <w:rsid w:val="00F226ED"/>
    <w:rsid w:val="00F33730"/>
    <w:rsid w:val="00F3415A"/>
    <w:rsid w:val="00F40363"/>
    <w:rsid w:val="00F434A9"/>
    <w:rsid w:val="00F51B46"/>
    <w:rsid w:val="00F51DB1"/>
    <w:rsid w:val="00F549B2"/>
    <w:rsid w:val="00F56D49"/>
    <w:rsid w:val="00F575C9"/>
    <w:rsid w:val="00F67440"/>
    <w:rsid w:val="00F67F4E"/>
    <w:rsid w:val="00F72E7C"/>
    <w:rsid w:val="00F85748"/>
    <w:rsid w:val="00F90A57"/>
    <w:rsid w:val="00F9785A"/>
    <w:rsid w:val="00F97D98"/>
    <w:rsid w:val="00FA14D9"/>
    <w:rsid w:val="00FA51AF"/>
    <w:rsid w:val="00FA7E79"/>
    <w:rsid w:val="00FB1210"/>
    <w:rsid w:val="00FB3341"/>
    <w:rsid w:val="00FC1B7D"/>
    <w:rsid w:val="00FC2F0E"/>
    <w:rsid w:val="00FC37A5"/>
    <w:rsid w:val="00FC48B1"/>
    <w:rsid w:val="00FF4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27010"/>
  <w15:chartTrackingRefBased/>
  <w15:docId w15:val="{CB201CD5-5AC1-4D98-B7FF-C7710894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8BD"/>
    <w:rPr>
      <w:noProof/>
      <w:sz w:val="24"/>
      <w:szCs w:val="24"/>
      <w:lang w:eastAsia="en-US"/>
    </w:rPr>
  </w:style>
  <w:style w:type="paragraph" w:styleId="Balk1">
    <w:name w:val="heading 1"/>
    <w:basedOn w:val="Normal"/>
    <w:next w:val="Normal"/>
    <w:link w:val="Balk1Char"/>
    <w:qFormat/>
    <w:rsid w:val="001E1F3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9">
    <w:name w:val="heading 9"/>
    <w:basedOn w:val="Normal"/>
    <w:next w:val="Normal"/>
    <w:qFormat/>
    <w:rsid w:val="004D68BD"/>
    <w:pPr>
      <w:keepNext/>
      <w:jc w:val="center"/>
      <w:outlineLvl w:val="8"/>
    </w:pPr>
    <w:rPr>
      <w:rFonts w:ascii="Arial" w:hAnsi="Arial" w:cs="Arial"/>
      <w:b/>
      <w:bCs/>
      <w:noProof w:val="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2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6C5D95"/>
    <w:rPr>
      <w:color w:val="0000FF"/>
      <w:u w:val="single"/>
    </w:rPr>
  </w:style>
  <w:style w:type="paragraph" w:styleId="NormalWeb">
    <w:name w:val="Normal (Web)"/>
    <w:basedOn w:val="Normal"/>
    <w:uiPriority w:val="99"/>
    <w:rsid w:val="00AB0813"/>
    <w:pPr>
      <w:spacing w:before="100" w:beforeAutospacing="1" w:after="100" w:afterAutospacing="1"/>
    </w:pPr>
    <w:rPr>
      <w:noProof w:val="0"/>
      <w:lang w:eastAsia="tr-TR"/>
    </w:rPr>
  </w:style>
  <w:style w:type="character" w:styleId="Gl">
    <w:name w:val="Strong"/>
    <w:basedOn w:val="VarsaylanParagrafYazTipi"/>
    <w:uiPriority w:val="22"/>
    <w:qFormat/>
    <w:rsid w:val="00502E95"/>
    <w:rPr>
      <w:b/>
      <w:bCs/>
    </w:rPr>
  </w:style>
  <w:style w:type="character" w:customStyle="1" w:styleId="Balk1Char">
    <w:name w:val="Başlık 1 Char"/>
    <w:basedOn w:val="VarsaylanParagrafYazTipi"/>
    <w:link w:val="Balk1"/>
    <w:rsid w:val="001E1F3A"/>
    <w:rPr>
      <w:rFonts w:asciiTheme="majorHAnsi" w:eastAsiaTheme="majorEastAsia" w:hAnsiTheme="majorHAnsi" w:cstheme="majorBidi"/>
      <w:noProof/>
      <w:color w:val="2F5496" w:themeColor="accent1" w:themeShade="BF"/>
      <w:sz w:val="32"/>
      <w:szCs w:val="32"/>
      <w:lang w:eastAsia="en-US"/>
    </w:rPr>
  </w:style>
  <w:style w:type="paragraph" w:customStyle="1" w:styleId="Pa11">
    <w:name w:val="Pa11"/>
    <w:basedOn w:val="Normal"/>
    <w:next w:val="Normal"/>
    <w:uiPriority w:val="99"/>
    <w:rsid w:val="00A425B5"/>
    <w:pPr>
      <w:autoSpaceDE w:val="0"/>
      <w:autoSpaceDN w:val="0"/>
      <w:adjustRightInd w:val="0"/>
      <w:spacing w:line="241" w:lineRule="atLeast"/>
    </w:pPr>
    <w:rPr>
      <w:rFonts w:ascii="PPMBRJ+Lora-Bold" w:hAnsi="PPMBRJ+Lora-Bold"/>
      <w:noProof w:val="0"/>
      <w:lang w:eastAsia="tr-TR"/>
    </w:rPr>
  </w:style>
  <w:style w:type="character" w:customStyle="1" w:styleId="A13">
    <w:name w:val="A1+3"/>
    <w:uiPriority w:val="99"/>
    <w:rsid w:val="00A425B5"/>
    <w:rPr>
      <w:rFonts w:cs="PPMBRJ+Lora-Bold"/>
      <w:color w:val="221E1F"/>
      <w:sz w:val="20"/>
      <w:szCs w:val="20"/>
    </w:rPr>
  </w:style>
  <w:style w:type="paragraph" w:customStyle="1" w:styleId="Pa18">
    <w:name w:val="Pa18"/>
    <w:basedOn w:val="Normal"/>
    <w:next w:val="Normal"/>
    <w:uiPriority w:val="99"/>
    <w:rsid w:val="00A425B5"/>
    <w:pPr>
      <w:autoSpaceDE w:val="0"/>
      <w:autoSpaceDN w:val="0"/>
      <w:adjustRightInd w:val="0"/>
      <w:spacing w:line="241" w:lineRule="atLeast"/>
    </w:pPr>
    <w:rPr>
      <w:rFonts w:ascii="PPMBRJ+Lora-Bold" w:hAnsi="PPMBRJ+Lora-Bold"/>
      <w:noProof w:val="0"/>
      <w:lang w:eastAsia="tr-TR"/>
    </w:rPr>
  </w:style>
  <w:style w:type="paragraph" w:customStyle="1" w:styleId="Pa25">
    <w:name w:val="Pa2+5"/>
    <w:basedOn w:val="Normal"/>
    <w:next w:val="Normal"/>
    <w:uiPriority w:val="99"/>
    <w:rsid w:val="00D2217F"/>
    <w:pPr>
      <w:autoSpaceDE w:val="0"/>
      <w:autoSpaceDN w:val="0"/>
      <w:adjustRightInd w:val="0"/>
      <w:spacing w:line="241" w:lineRule="atLeast"/>
    </w:pPr>
    <w:rPr>
      <w:rFonts w:ascii="PPMBRJ+Lora-Bold" w:hAnsi="PPMBRJ+Lora-Bold"/>
      <w:noProof w:val="0"/>
      <w:lang w:eastAsia="tr-TR"/>
    </w:rPr>
  </w:style>
  <w:style w:type="character" w:customStyle="1" w:styleId="A05">
    <w:name w:val="A0+5"/>
    <w:uiPriority w:val="99"/>
    <w:rsid w:val="00D2217F"/>
    <w:rPr>
      <w:rFonts w:ascii="KHAHZT+Lora-Regular" w:hAnsi="KHAHZT+Lora-Regular" w:cs="KHAHZT+Lora-Regular"/>
      <w:color w:val="211D1E"/>
      <w:sz w:val="20"/>
      <w:szCs w:val="20"/>
    </w:rPr>
  </w:style>
  <w:style w:type="character" w:customStyle="1" w:styleId="A28">
    <w:name w:val="A2+8"/>
    <w:uiPriority w:val="99"/>
    <w:rsid w:val="00314678"/>
    <w:rPr>
      <w:rFonts w:cs="PPMBRJ+Lora-Bold"/>
      <w:b/>
      <w:bCs/>
      <w:color w:val="211D1E"/>
      <w:sz w:val="26"/>
      <w:szCs w:val="26"/>
    </w:rPr>
  </w:style>
  <w:style w:type="paragraph" w:customStyle="1" w:styleId="Pa212">
    <w:name w:val="Pa2+12"/>
    <w:basedOn w:val="Normal"/>
    <w:next w:val="Normal"/>
    <w:uiPriority w:val="99"/>
    <w:rsid w:val="00314678"/>
    <w:pPr>
      <w:autoSpaceDE w:val="0"/>
      <w:autoSpaceDN w:val="0"/>
      <w:adjustRightInd w:val="0"/>
      <w:spacing w:line="201" w:lineRule="atLeast"/>
    </w:pPr>
    <w:rPr>
      <w:rFonts w:ascii="PPMBRJ+Lora-Bold" w:hAnsi="PPMBRJ+Lora-Bold"/>
      <w:noProof w:val="0"/>
      <w:lang w:eastAsia="tr-TR"/>
    </w:rPr>
  </w:style>
  <w:style w:type="paragraph" w:customStyle="1" w:styleId="Pa67">
    <w:name w:val="Pa6+7"/>
    <w:basedOn w:val="Normal"/>
    <w:next w:val="Normal"/>
    <w:uiPriority w:val="99"/>
    <w:rsid w:val="00314678"/>
    <w:pPr>
      <w:autoSpaceDE w:val="0"/>
      <w:autoSpaceDN w:val="0"/>
      <w:adjustRightInd w:val="0"/>
      <w:spacing w:line="241" w:lineRule="atLeast"/>
    </w:pPr>
    <w:rPr>
      <w:rFonts w:ascii="PPMBRJ+Lora-Bold" w:hAnsi="PPMBRJ+Lora-Bold"/>
      <w:noProof w:val="0"/>
      <w:lang w:eastAsia="tr-TR"/>
    </w:rPr>
  </w:style>
  <w:style w:type="character" w:customStyle="1" w:styleId="A013">
    <w:name w:val="A0+13"/>
    <w:uiPriority w:val="99"/>
    <w:rsid w:val="00314678"/>
    <w:rPr>
      <w:rFonts w:cs="PPMBRJ+Lora-Bold"/>
      <w:b/>
      <w:bCs/>
      <w:color w:val="211D1E"/>
      <w:sz w:val="22"/>
      <w:szCs w:val="22"/>
    </w:rPr>
  </w:style>
  <w:style w:type="character" w:customStyle="1" w:styleId="A110">
    <w:name w:val="A1+10"/>
    <w:uiPriority w:val="99"/>
    <w:rsid w:val="00314678"/>
    <w:rPr>
      <w:rFonts w:cs="PPMBRJ+Lora-Bold"/>
      <w:color w:val="211D1E"/>
      <w:sz w:val="20"/>
      <w:szCs w:val="20"/>
    </w:rPr>
  </w:style>
  <w:style w:type="character" w:customStyle="1" w:styleId="A311">
    <w:name w:val="A3+11"/>
    <w:uiPriority w:val="99"/>
    <w:rsid w:val="00314678"/>
    <w:rPr>
      <w:rFonts w:cs="PPMBRJ+Lora-Bold"/>
      <w:color w:val="211D1E"/>
      <w:sz w:val="16"/>
      <w:szCs w:val="16"/>
    </w:rPr>
  </w:style>
  <w:style w:type="paragraph" w:customStyle="1" w:styleId="Default">
    <w:name w:val="Default"/>
    <w:rsid w:val="00FA7E79"/>
    <w:pPr>
      <w:autoSpaceDE w:val="0"/>
      <w:autoSpaceDN w:val="0"/>
      <w:adjustRightInd w:val="0"/>
    </w:pPr>
    <w:rPr>
      <w:rFonts w:ascii="KHAHZT+Lora-Regular" w:hAnsi="KHAHZT+Lora-Regular" w:cs="KHAHZT+Lora-Regular"/>
      <w:color w:val="000000"/>
      <w:sz w:val="24"/>
      <w:szCs w:val="24"/>
    </w:rPr>
  </w:style>
  <w:style w:type="paragraph" w:styleId="ListeParagraf">
    <w:name w:val="List Paragraph"/>
    <w:basedOn w:val="Normal"/>
    <w:uiPriority w:val="34"/>
    <w:qFormat/>
    <w:rsid w:val="00FA7E79"/>
    <w:pPr>
      <w:ind w:left="720"/>
      <w:contextualSpacing/>
    </w:pPr>
  </w:style>
  <w:style w:type="paragraph" w:styleId="AralkYok">
    <w:name w:val="No Spacing"/>
    <w:uiPriority w:val="1"/>
    <w:qFormat/>
    <w:rsid w:val="00FA7E79"/>
    <w:rPr>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88741">
      <w:bodyDiv w:val="1"/>
      <w:marLeft w:val="0"/>
      <w:marRight w:val="0"/>
      <w:marTop w:val="0"/>
      <w:marBottom w:val="0"/>
      <w:divBdr>
        <w:top w:val="none" w:sz="0" w:space="0" w:color="auto"/>
        <w:left w:val="none" w:sz="0" w:space="0" w:color="auto"/>
        <w:bottom w:val="none" w:sz="0" w:space="0" w:color="auto"/>
        <w:right w:val="none" w:sz="0" w:space="0" w:color="auto"/>
      </w:divBdr>
    </w:div>
    <w:div w:id="1166823514">
      <w:bodyDiv w:val="1"/>
      <w:marLeft w:val="0"/>
      <w:marRight w:val="0"/>
      <w:marTop w:val="0"/>
      <w:marBottom w:val="0"/>
      <w:divBdr>
        <w:top w:val="none" w:sz="0" w:space="0" w:color="auto"/>
        <w:left w:val="none" w:sz="0" w:space="0" w:color="auto"/>
        <w:bottom w:val="none" w:sz="0" w:space="0" w:color="auto"/>
        <w:right w:val="none" w:sz="0" w:space="0" w:color="auto"/>
      </w:divBdr>
    </w:div>
    <w:div w:id="1366952544">
      <w:bodyDiv w:val="1"/>
      <w:marLeft w:val="0"/>
      <w:marRight w:val="0"/>
      <w:marTop w:val="0"/>
      <w:marBottom w:val="0"/>
      <w:divBdr>
        <w:top w:val="none" w:sz="0" w:space="0" w:color="auto"/>
        <w:left w:val="none" w:sz="0" w:space="0" w:color="auto"/>
        <w:bottom w:val="none" w:sz="0" w:space="0" w:color="auto"/>
        <w:right w:val="none" w:sz="0" w:space="0" w:color="auto"/>
      </w:divBdr>
    </w:div>
    <w:div w:id="1473672357">
      <w:bodyDiv w:val="1"/>
      <w:marLeft w:val="0"/>
      <w:marRight w:val="0"/>
      <w:marTop w:val="0"/>
      <w:marBottom w:val="0"/>
      <w:divBdr>
        <w:top w:val="none" w:sz="0" w:space="0" w:color="auto"/>
        <w:left w:val="none" w:sz="0" w:space="0" w:color="auto"/>
        <w:bottom w:val="none" w:sz="0" w:space="0" w:color="auto"/>
        <w:right w:val="none" w:sz="0" w:space="0" w:color="auto"/>
      </w:divBdr>
    </w:div>
    <w:div w:id="1839924681">
      <w:bodyDiv w:val="1"/>
      <w:marLeft w:val="0"/>
      <w:marRight w:val="0"/>
      <w:marTop w:val="0"/>
      <w:marBottom w:val="0"/>
      <w:divBdr>
        <w:top w:val="none" w:sz="0" w:space="0" w:color="auto"/>
        <w:left w:val="none" w:sz="0" w:space="0" w:color="auto"/>
        <w:bottom w:val="none" w:sz="0" w:space="0" w:color="auto"/>
        <w:right w:val="none" w:sz="0" w:space="0" w:color="auto"/>
      </w:divBdr>
    </w:div>
    <w:div w:id="197185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9C08D-272B-4E76-9FFD-982A24EB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1084</Words>
  <Characters>6179</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Anadolu'nun Kültürel Özellikleri Günlük Plan</vt:lpstr>
    </vt:vector>
  </TitlesOfParts>
  <Manager>cografyahocasi.com</Manager>
  <Company>cografyahocasi.com</Company>
  <LinksUpToDate>false</LinksUpToDate>
  <CharactersWithSpaces>7249</CharactersWithSpaces>
  <SharedDoc>false</SharedDoc>
  <HyperlinkBase>cografyahocasi.com</HyperlinkBase>
  <HLinks>
    <vt:vector size="12" baseType="variant">
      <vt:variant>
        <vt:i4>4194305</vt:i4>
      </vt:variant>
      <vt:variant>
        <vt:i4>9</vt:i4>
      </vt:variant>
      <vt:variant>
        <vt:i4>0</vt:i4>
      </vt:variant>
      <vt:variant>
        <vt:i4>5</vt:i4>
      </vt:variant>
      <vt:variant>
        <vt:lpwstr>http://www.cografyam.net/</vt:lpwstr>
      </vt:variant>
      <vt:variant>
        <vt:lpwstr/>
      </vt:variant>
      <vt:variant>
        <vt:i4>4194305</vt:i4>
      </vt:variant>
      <vt:variant>
        <vt:i4>0</vt:i4>
      </vt:variant>
      <vt:variant>
        <vt:i4>0</vt:i4>
      </vt:variant>
      <vt:variant>
        <vt:i4>5</vt:i4>
      </vt:variant>
      <vt:variant>
        <vt:lpwstr>http://www.cografyam.net/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Anadolu'nun Kültürel Özellikleri Günlük Plan</dc:title>
  <dc:subject>cografyahocasi.com</dc:subject>
  <dc:creator>cografyahocasi.com</dc:creator>
  <cp:keywords>cografyahocasi.com</cp:keywords>
  <dc:description>Coğrafya Günlük Plan</dc:description>
  <cp:lastModifiedBy>H.Abdullah Koyuncu</cp:lastModifiedBy>
  <cp:revision>4</cp:revision>
  <cp:lastPrinted>2009-01-06T22:36:00Z</cp:lastPrinted>
  <dcterms:created xsi:type="dcterms:W3CDTF">2023-03-25T08:17:00Z</dcterms:created>
  <dcterms:modified xsi:type="dcterms:W3CDTF">2023-03-25T08:37:00Z</dcterms:modified>
  <cp:category>cografyahocasi.com</cp:category>
  <cp:contentStatus>cografyahocasi.com</cp:contentStatus>
</cp:coreProperties>
</file>