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79C6578B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E13C7E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53492E36" w:rsidR="00867C9F" w:rsidRPr="009246A0" w:rsidRDefault="00CE22A1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CE22A1">
              <w:rPr>
                <w:b/>
                <w:bCs/>
                <w:sz w:val="16"/>
                <w:szCs w:val="16"/>
              </w:rPr>
              <w:t>28-31/12/2020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28333450" w:rsidR="00A35428" w:rsidRPr="00E51B77" w:rsidRDefault="00B77D54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B77D54">
              <w:rPr>
                <w:bCs/>
                <w:sz w:val="16"/>
                <w:szCs w:val="16"/>
              </w:rPr>
              <w:t>TÜRKİYE’DE SU KAYNAKLARINDAN YARARLANMA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1BEAA7F" w:rsidR="00A35428" w:rsidRPr="00241F8A" w:rsidRDefault="00CE6936" w:rsidP="00EB69C0">
            <w:pPr>
              <w:rPr>
                <w:sz w:val="16"/>
                <w:szCs w:val="16"/>
              </w:rPr>
            </w:pPr>
            <w:r w:rsidRPr="00CE6936">
              <w:rPr>
                <w:sz w:val="16"/>
                <w:szCs w:val="16"/>
              </w:rPr>
              <w:t>10.1.11. Türkiye’deki su varlığını verimli kullanmanın ekonomik, sosyal ve kültürel etkilerini değerlendirir.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243AAB38" w:rsidR="00A103EB" w:rsidRPr="009246A0" w:rsidRDefault="002520AA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2520AA">
              <w:rPr>
                <w:bCs/>
                <w:sz w:val="16"/>
                <w:szCs w:val="16"/>
              </w:rPr>
              <w:t>Coğrafi sorgulama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10896D12" w:rsidR="00A35428" w:rsidRPr="00241F8A" w:rsidRDefault="002520AA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2520AA">
              <w:rPr>
                <w:bCs/>
                <w:sz w:val="16"/>
                <w:szCs w:val="16"/>
              </w:rPr>
              <w:t>Su kaynakları içinde denizlerimizin potansiyeli ve ülkemiz için önemi üzerinde durulur.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0B7C86F7" w14:textId="77777777" w:rsidR="00144A76" w:rsidRDefault="00144A76" w:rsidP="00144A7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435260C9" w:rsidR="006E0876" w:rsidRPr="009246A0" w:rsidRDefault="00144A76" w:rsidP="00144A7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1E891282" w14:textId="77777777" w:rsidR="00113483" w:rsidRDefault="00113483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0009AF0A" w14:textId="22050D35" w:rsidR="00DC06C5" w:rsidRPr="006B045A" w:rsidRDefault="00113483" w:rsidP="006B04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045A">
              <w:rPr>
                <w:b/>
                <w:bCs/>
                <w:color w:val="FF0000"/>
                <w:sz w:val="22"/>
                <w:szCs w:val="22"/>
              </w:rPr>
              <w:t>TÜRKİYE’DE SU KAYNAKLARINDAN YARARLANMA</w:t>
            </w:r>
          </w:p>
          <w:p w14:paraId="4AF4C232" w14:textId="77777777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3E4C318" w14:textId="4CEDC9C8" w:rsidR="007C1117" w:rsidRDefault="00113483" w:rsidP="001134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3483">
              <w:rPr>
                <w:sz w:val="18"/>
                <w:szCs w:val="18"/>
              </w:rPr>
              <w:t>Türkiye, sahip olduğu tatlı su varlığı açısından zengin bir ülke değildir. Ülkemizde kişi başına düşen yıllık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kullanılabilir su miktarı 2000 m</w:t>
            </w:r>
            <w:r w:rsidRPr="006B045A">
              <w:rPr>
                <w:sz w:val="18"/>
                <w:szCs w:val="18"/>
                <w:vertAlign w:val="superscript"/>
              </w:rPr>
              <w:t>3</w:t>
            </w:r>
            <w:r w:rsidRPr="00113483">
              <w:rPr>
                <w:sz w:val="18"/>
                <w:szCs w:val="18"/>
              </w:rPr>
              <w:t xml:space="preserve"> civarındadır. Buna göre Türkiye, kullanılabilir su kaynaklarının az olduğu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ülkeler arasında yer almaktadır. Türkiye İstatistik Kurumu (TÜİK), 2030 yılında ülke nüfusunun 90 milyonu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geçeceğini öngörmektedir. Böyle bir durumda 2030 yılı için kişi başına düşecek su miktarının 1120 m</w:t>
            </w:r>
            <w:r w:rsidRPr="006B045A">
              <w:rPr>
                <w:sz w:val="18"/>
                <w:szCs w:val="18"/>
                <w:vertAlign w:val="superscript"/>
              </w:rPr>
              <w:t>3</w:t>
            </w:r>
            <w:r w:rsidRPr="00113483">
              <w:rPr>
                <w:sz w:val="18"/>
                <w:szCs w:val="18"/>
              </w:rPr>
              <w:t xml:space="preserve"> civarında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olacağı söylenebilir. Mevcut büyüme hızı ve su tüketimindeki alışkanlıkların değişmesi gibi faktörlerinetkisi ile su kaynakları üzerinde oluşabilecek baskıları tahmin etmek mümkündür. Ayrıca bütün bu tahminler,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mevcut kaynakların 20 yıl sonrasına hiç tahrip edilmeden aktarılması durumunda söz konusu olabilecektir.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Bu sebeple Türkiye'de gelecek nesillere temiz ve yeterli su bırakabilmek için kaynakların çok iyi korunup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bilinçli kullanılması gerekmektedir.</w:t>
            </w:r>
          </w:p>
          <w:p w14:paraId="5962D7CB" w14:textId="77777777" w:rsidR="005858E2" w:rsidRDefault="005858E2" w:rsidP="001134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00C0B17" w14:textId="77777777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A2CB942" w14:textId="31033E3B" w:rsidR="007C1117" w:rsidRDefault="00113483" w:rsidP="001134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3483">
              <w:rPr>
                <w:sz w:val="18"/>
                <w:szCs w:val="18"/>
              </w:rPr>
              <w:t>Ülkeler arasında yapılan ticarette taşınan ham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madde veya mamul madde, genellikle en ucuz taşıma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türü olan deniz yoluyla yapılmaktadır. Türkiye,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konumu gereği sahip olduğu deniz ve boğazlar sayesinde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deniz ulaşımı açısından son derece önemli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bir yere sahiptir. 2016 yılında İstanbul Boğazı'ndan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yaklaşık 43 000 gemi geçiş yapmış ve aynı yıl içinde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ülkemizdeki limanlara yaklaşık 70 000 gemi uğramıştır. Deniz ulaşımı anlamında ilk sırayı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Marmara Denizi alırken onu sırasıyla Akdeniz, Ege</w:t>
            </w:r>
            <w:r>
              <w:rPr>
                <w:sz w:val="18"/>
                <w:szCs w:val="18"/>
              </w:rPr>
              <w:t xml:space="preserve"> </w:t>
            </w:r>
            <w:r w:rsidRPr="00113483">
              <w:rPr>
                <w:sz w:val="18"/>
                <w:szCs w:val="18"/>
              </w:rPr>
              <w:t>Denizi ve Karadeniz takip etmektedir.</w:t>
            </w:r>
          </w:p>
          <w:p w14:paraId="56B70111" w14:textId="3FFD744B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9632A26" w14:textId="77777777" w:rsidR="005858E2" w:rsidRDefault="005858E2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D7A90FC" w14:textId="756E87EB" w:rsidR="007C1117" w:rsidRDefault="00392915" w:rsidP="00BA42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0F7A51B5" wp14:editId="76BD0821">
                  <wp:simplePos x="0" y="0"/>
                  <wp:positionH relativeFrom="column">
                    <wp:posOffset>4379340</wp:posOffset>
                  </wp:positionH>
                  <wp:positionV relativeFrom="paragraph">
                    <wp:posOffset>-954</wp:posOffset>
                  </wp:positionV>
                  <wp:extent cx="2082800" cy="1814195"/>
                  <wp:effectExtent l="0" t="0" r="0" b="0"/>
                  <wp:wrapTight wrapText="bothSides">
                    <wp:wrapPolygon edited="0">
                      <wp:start x="0" y="0"/>
                      <wp:lineTo x="0" y="21320"/>
                      <wp:lineTo x="21337" y="21320"/>
                      <wp:lineTo x="21337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81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256" w:rsidRPr="00BA4256">
              <w:rPr>
                <w:sz w:val="18"/>
                <w:szCs w:val="18"/>
              </w:rPr>
              <w:t>Denizlerimizde 2016 yılı itibarıyla yaklaşık 270 000</w:t>
            </w:r>
            <w:r w:rsidR="00BA4256">
              <w:rPr>
                <w:sz w:val="18"/>
                <w:szCs w:val="18"/>
              </w:rPr>
              <w:t xml:space="preserve"> </w:t>
            </w:r>
            <w:r w:rsidR="00BA4256" w:rsidRPr="00BA4256">
              <w:rPr>
                <w:sz w:val="18"/>
                <w:szCs w:val="18"/>
              </w:rPr>
              <w:t>ton balık avlanmıştır. Avlanan bu balıkların</w:t>
            </w:r>
            <w:r w:rsidR="00BA4256">
              <w:rPr>
                <w:sz w:val="18"/>
                <w:szCs w:val="18"/>
              </w:rPr>
              <w:t xml:space="preserve"> </w:t>
            </w:r>
            <w:r w:rsidR="00BA4256" w:rsidRPr="00BA4256">
              <w:rPr>
                <w:sz w:val="18"/>
                <w:szCs w:val="18"/>
              </w:rPr>
              <w:t>%80,6’sı Karadeniz, %8,9’u Ege Denizi, %8'i Marmara</w:t>
            </w:r>
            <w:r w:rsidR="00BA4256">
              <w:rPr>
                <w:sz w:val="18"/>
                <w:szCs w:val="18"/>
              </w:rPr>
              <w:t xml:space="preserve"> </w:t>
            </w:r>
            <w:r w:rsidR="00BA4256" w:rsidRPr="00BA4256">
              <w:rPr>
                <w:sz w:val="18"/>
                <w:szCs w:val="18"/>
              </w:rPr>
              <w:t>Denizi ve %2,5'i de Akdeniz'e aittir. Denizlerin yanı</w:t>
            </w:r>
            <w:r w:rsidR="00BA4256">
              <w:rPr>
                <w:sz w:val="18"/>
                <w:szCs w:val="18"/>
              </w:rPr>
              <w:t xml:space="preserve"> </w:t>
            </w:r>
            <w:r w:rsidR="00BA4256" w:rsidRPr="00BA4256">
              <w:rPr>
                <w:sz w:val="18"/>
                <w:szCs w:val="18"/>
              </w:rPr>
              <w:t>sıra akarsu ve göllerde de (Beyşehir, Uluabat, İznik,</w:t>
            </w:r>
            <w:r w:rsidR="00BA4256">
              <w:rPr>
                <w:sz w:val="18"/>
                <w:szCs w:val="18"/>
              </w:rPr>
              <w:t xml:space="preserve"> </w:t>
            </w:r>
            <w:r w:rsidR="00BA4256" w:rsidRPr="00BA4256">
              <w:rPr>
                <w:sz w:val="18"/>
                <w:szCs w:val="18"/>
              </w:rPr>
              <w:t>Çıldır, Eğirdir vb.) balıkçılık yapılmaktadır. Toplam</w:t>
            </w:r>
            <w:r w:rsidR="00BA4256">
              <w:rPr>
                <w:sz w:val="18"/>
                <w:szCs w:val="18"/>
              </w:rPr>
              <w:t xml:space="preserve"> </w:t>
            </w:r>
            <w:r w:rsidR="00BA4256" w:rsidRPr="00BA4256">
              <w:rPr>
                <w:sz w:val="18"/>
                <w:szCs w:val="18"/>
              </w:rPr>
              <w:t>su ürünleri üretiminin %51,4'ünü deniz balıkları, %7,7'sini diğer deniz ürünleri, %5,1'ini</w:t>
            </w:r>
            <w:r w:rsidR="00BA4256">
              <w:rPr>
                <w:sz w:val="18"/>
                <w:szCs w:val="18"/>
              </w:rPr>
              <w:t xml:space="preserve"> </w:t>
            </w:r>
            <w:r w:rsidR="00BA4256" w:rsidRPr="00BA4256">
              <w:rPr>
                <w:sz w:val="18"/>
                <w:szCs w:val="18"/>
              </w:rPr>
              <w:t>iç su ürünleri ve %35,8'ini de yetiştiricilik ürünleri</w:t>
            </w:r>
            <w:r w:rsidR="00BA4256">
              <w:rPr>
                <w:sz w:val="18"/>
                <w:szCs w:val="18"/>
              </w:rPr>
              <w:t xml:space="preserve"> </w:t>
            </w:r>
            <w:r w:rsidR="00BA4256" w:rsidRPr="00BA4256">
              <w:rPr>
                <w:sz w:val="18"/>
                <w:szCs w:val="18"/>
              </w:rPr>
              <w:t>oluşturmaktadır.</w:t>
            </w:r>
            <w:r w:rsidR="003C13E3">
              <w:rPr>
                <w:sz w:val="18"/>
                <w:szCs w:val="18"/>
              </w:rPr>
              <w:t xml:space="preserve"> </w:t>
            </w:r>
          </w:p>
          <w:p w14:paraId="2C5185FE" w14:textId="7D10BACE" w:rsidR="003C13E3" w:rsidRDefault="003C13E3" w:rsidP="00BA42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8F37BB" w14:textId="77777777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BAC028" w14:textId="04D84F13" w:rsidR="007C1117" w:rsidRDefault="001901CD" w:rsidP="001901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1CD">
              <w:rPr>
                <w:sz w:val="18"/>
                <w:szCs w:val="18"/>
              </w:rPr>
              <w:t>Üç tarafı denizlerle çevrili olan Türkiye; kıyı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uzunluğu,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doğal plajları, güneşlenme süresinin uzun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olması ve deniz suyu sıcaklığı gibi faktörlerin etkisiyle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deniz turizmi açısından yüksek bir potansiyele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sahiptir.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Deniz turizmine yönelik faaliyetlerin geliştiği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ülkemizde (özellikle Ege Denizi ve Akdeniz kıyıları)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2017 yılı itibarıyla mavi bayrağa sahip 454 plaj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bulunmaktadır. Bu değerler; turizm</w:t>
            </w:r>
            <w:r w:rsidR="001E0CFC"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sezonunda yaşanan yoğunluk, bilinçsiz kullanım ve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ilgisizlik gibi nedenlerden dolayı tahrip olmaktadır.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Türkiye'de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denizler ve kıyıların, kanalizasyon ve sanayi</w:t>
            </w:r>
            <w:r>
              <w:rPr>
                <w:sz w:val="18"/>
                <w:szCs w:val="18"/>
              </w:rPr>
              <w:t xml:space="preserve"> </w:t>
            </w:r>
            <w:r w:rsidRPr="001901CD">
              <w:rPr>
                <w:sz w:val="18"/>
                <w:szCs w:val="18"/>
              </w:rPr>
              <w:t>atıkları nedeniyle kirletilmesinin önüne geçilmelidir.</w:t>
            </w:r>
          </w:p>
          <w:p w14:paraId="2EE31784" w14:textId="6C54E9E4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09DB3DC" w14:textId="77777777" w:rsidR="005858E2" w:rsidRDefault="005858E2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BA77248" w14:textId="64BA8118" w:rsidR="007C1117" w:rsidRDefault="0086195A" w:rsidP="008619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6195A">
              <w:rPr>
                <w:sz w:val="18"/>
                <w:szCs w:val="18"/>
              </w:rPr>
              <w:t>Türkiye, yat turizmi açısından çok sayıda uygun</w:t>
            </w:r>
            <w:r>
              <w:rPr>
                <w:sz w:val="18"/>
                <w:szCs w:val="18"/>
              </w:rPr>
              <w:t xml:space="preserve"> </w:t>
            </w:r>
            <w:r w:rsidRPr="0086195A">
              <w:rPr>
                <w:sz w:val="18"/>
                <w:szCs w:val="18"/>
              </w:rPr>
              <w:t>koy ve körfeze sahiptir. İzmir, Kuşadası, Bodrum,</w:t>
            </w:r>
            <w:r>
              <w:rPr>
                <w:sz w:val="18"/>
                <w:szCs w:val="18"/>
              </w:rPr>
              <w:t xml:space="preserve"> </w:t>
            </w:r>
            <w:r w:rsidRPr="0086195A">
              <w:rPr>
                <w:sz w:val="18"/>
                <w:szCs w:val="18"/>
              </w:rPr>
              <w:t>Datça, Marmaris, Göcek, Fethiye, Kemer ve Antalya</w:t>
            </w:r>
            <w:r>
              <w:rPr>
                <w:sz w:val="18"/>
                <w:szCs w:val="18"/>
              </w:rPr>
              <w:t xml:space="preserve"> </w:t>
            </w:r>
            <w:r w:rsidRPr="0086195A">
              <w:rPr>
                <w:sz w:val="18"/>
                <w:szCs w:val="18"/>
              </w:rPr>
              <w:t>kıyıları en donanımlı yat limanlarının (marina) bulunduğu</w:t>
            </w:r>
            <w:r>
              <w:rPr>
                <w:sz w:val="18"/>
                <w:szCs w:val="18"/>
              </w:rPr>
              <w:t xml:space="preserve"> </w:t>
            </w:r>
            <w:r w:rsidRPr="0086195A">
              <w:rPr>
                <w:sz w:val="18"/>
                <w:szCs w:val="18"/>
              </w:rPr>
              <w:t>yerlere örnek gösterilebilir</w:t>
            </w:r>
            <w:r>
              <w:rPr>
                <w:sz w:val="18"/>
                <w:szCs w:val="18"/>
              </w:rPr>
              <w:t>.</w:t>
            </w:r>
          </w:p>
          <w:p w14:paraId="2DFBC391" w14:textId="77777777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48BF2BB" w14:textId="0C7A66EA" w:rsidR="007C1117" w:rsidRDefault="000F7B65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7B65">
              <w:rPr>
                <w:sz w:val="18"/>
                <w:szCs w:val="18"/>
              </w:rPr>
              <w:t>Türkiye, deniz tuzlası işletmeciliği açısından son</w:t>
            </w:r>
            <w:r>
              <w:rPr>
                <w:sz w:val="18"/>
                <w:szCs w:val="18"/>
              </w:rPr>
              <w:t xml:space="preserve"> </w:t>
            </w:r>
            <w:r w:rsidRPr="000F7B65">
              <w:rPr>
                <w:sz w:val="18"/>
                <w:szCs w:val="18"/>
              </w:rPr>
              <w:t>derece elverişli konumdadır. Ülkemizde deniz tuzlası</w:t>
            </w:r>
            <w:r>
              <w:rPr>
                <w:sz w:val="18"/>
                <w:szCs w:val="18"/>
              </w:rPr>
              <w:t xml:space="preserve"> </w:t>
            </w:r>
            <w:r w:rsidRPr="000F7B65">
              <w:rPr>
                <w:sz w:val="18"/>
                <w:szCs w:val="18"/>
              </w:rPr>
              <w:t>olarak Ayvalık ve Çamaltı tuzlaları işletilmektedir</w:t>
            </w:r>
            <w:r>
              <w:rPr>
                <w:sz w:val="18"/>
                <w:szCs w:val="18"/>
              </w:rPr>
              <w:t xml:space="preserve"> </w:t>
            </w:r>
            <w:r w:rsidRPr="000F7B65">
              <w:rPr>
                <w:sz w:val="18"/>
                <w:szCs w:val="18"/>
              </w:rPr>
              <w:t>(Görsel 1.109). Türkiye’de tuz üretiminin %28’i deniz</w:t>
            </w:r>
            <w:r>
              <w:rPr>
                <w:sz w:val="18"/>
                <w:szCs w:val="18"/>
              </w:rPr>
              <w:t xml:space="preserve"> </w:t>
            </w:r>
            <w:r w:rsidRPr="000F7B65">
              <w:rPr>
                <w:sz w:val="18"/>
                <w:szCs w:val="18"/>
              </w:rPr>
              <w:t>suyundan, %64’ü göllerden (Tuz Gölü, Seyfe Gölü,</w:t>
            </w:r>
            <w:r>
              <w:rPr>
                <w:sz w:val="18"/>
                <w:szCs w:val="18"/>
              </w:rPr>
              <w:t xml:space="preserve"> </w:t>
            </w:r>
            <w:r w:rsidRPr="000F7B65">
              <w:rPr>
                <w:sz w:val="18"/>
                <w:szCs w:val="18"/>
              </w:rPr>
              <w:t>Palas Gölü vb.) kalan %8'lik kısmı da kaya tuzu yataklarından</w:t>
            </w:r>
            <w:r>
              <w:rPr>
                <w:sz w:val="18"/>
                <w:szCs w:val="18"/>
              </w:rPr>
              <w:t xml:space="preserve"> </w:t>
            </w:r>
            <w:r w:rsidRPr="000F7B65">
              <w:rPr>
                <w:sz w:val="18"/>
                <w:szCs w:val="18"/>
              </w:rPr>
              <w:t>(Çankırı, Iğdır vb.) elde edilmektedir.</w:t>
            </w:r>
          </w:p>
          <w:p w14:paraId="027121D9" w14:textId="436DEAF1" w:rsidR="005858E2" w:rsidRDefault="005858E2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4E834643" wp14:editId="09493224">
                  <wp:simplePos x="0" y="0"/>
                  <wp:positionH relativeFrom="column">
                    <wp:posOffset>3538284</wp:posOffset>
                  </wp:positionH>
                  <wp:positionV relativeFrom="paragraph">
                    <wp:posOffset>73402</wp:posOffset>
                  </wp:positionV>
                  <wp:extent cx="2878455" cy="151130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443" y="21237"/>
                      <wp:lineTo x="21443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4A5B8" w14:textId="5DD4AFEC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AA53884" w14:textId="6ADB0334" w:rsidR="007C1117" w:rsidRDefault="003D547C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547C">
              <w:rPr>
                <w:sz w:val="18"/>
                <w:szCs w:val="18"/>
              </w:rPr>
              <w:t>Türkiye'de içme ve kullanma suyu olarak daha çok yer altı sularından yararlanılır. Ancak son yıllarda nüfusun</w:t>
            </w:r>
            <w:r>
              <w:rPr>
                <w:sz w:val="18"/>
                <w:szCs w:val="18"/>
              </w:rPr>
              <w:t xml:space="preserve"> </w:t>
            </w:r>
            <w:r w:rsidRPr="003D547C">
              <w:rPr>
                <w:sz w:val="18"/>
                <w:szCs w:val="18"/>
              </w:rPr>
              <w:t>artması, kentleşme ve sanayileşmeye bağlı olarak baraj gölleri ve akarsulardan da içme ve kullanma suyu</w:t>
            </w:r>
            <w:r>
              <w:rPr>
                <w:sz w:val="18"/>
                <w:szCs w:val="18"/>
              </w:rPr>
              <w:t xml:space="preserve"> </w:t>
            </w:r>
            <w:r w:rsidRPr="003D547C">
              <w:rPr>
                <w:sz w:val="18"/>
                <w:szCs w:val="18"/>
              </w:rPr>
              <w:t>bağlamında faydalanılmaktadır. Su kaynaklarının bir başka kullanım alanı ise sanayi faaliyetleridir. Sanayi</w:t>
            </w:r>
            <w:r>
              <w:rPr>
                <w:sz w:val="18"/>
                <w:szCs w:val="18"/>
              </w:rPr>
              <w:t xml:space="preserve"> </w:t>
            </w:r>
            <w:r w:rsidRPr="003D547C">
              <w:rPr>
                <w:sz w:val="18"/>
                <w:szCs w:val="18"/>
              </w:rPr>
              <w:t>tesislerinde daha çok soğutma, yıkama ve boyama faaliyetlerinde kullanılan su, meşrubat sanayisi gibi bazı</w:t>
            </w:r>
            <w:r>
              <w:rPr>
                <w:sz w:val="18"/>
                <w:szCs w:val="18"/>
              </w:rPr>
              <w:t xml:space="preserve"> </w:t>
            </w:r>
            <w:r w:rsidRPr="003D547C">
              <w:rPr>
                <w:sz w:val="18"/>
                <w:szCs w:val="18"/>
              </w:rPr>
              <w:t>sanayi dallarında da ham madde olarak kullanılmaktadır. Su kaynaklarından tarımsal faaliyetlerde ise tarım</w:t>
            </w:r>
            <w:r>
              <w:rPr>
                <w:sz w:val="18"/>
                <w:szCs w:val="18"/>
              </w:rPr>
              <w:t xml:space="preserve"> </w:t>
            </w:r>
            <w:r w:rsidRPr="003D547C">
              <w:rPr>
                <w:sz w:val="18"/>
                <w:szCs w:val="18"/>
              </w:rPr>
              <w:t>alanlarının sulanması şeklinde yararlanılmaktadır</w:t>
            </w:r>
            <w:r>
              <w:rPr>
                <w:sz w:val="18"/>
                <w:szCs w:val="18"/>
              </w:rPr>
              <w:t>.</w:t>
            </w:r>
            <w:r w:rsidR="003645B6">
              <w:rPr>
                <w:sz w:val="18"/>
                <w:szCs w:val="18"/>
              </w:rPr>
              <w:t xml:space="preserve"> </w:t>
            </w:r>
          </w:p>
          <w:p w14:paraId="6F16D20E" w14:textId="7D193D6B" w:rsidR="005858E2" w:rsidRDefault="005858E2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BFAE3F5" w14:textId="77777777" w:rsidR="003645B6" w:rsidRDefault="003645B6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E03A2D6" w14:textId="69F30C57" w:rsidR="007C1117" w:rsidRDefault="005858E2" w:rsidP="004176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13D93FDC" wp14:editId="1A0DDC5B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511810</wp:posOffset>
                  </wp:positionV>
                  <wp:extent cx="2103120" cy="1501775"/>
                  <wp:effectExtent l="0" t="0" r="0" b="3175"/>
                  <wp:wrapTight wrapText="bothSides">
                    <wp:wrapPolygon edited="0">
                      <wp:start x="0" y="0"/>
                      <wp:lineTo x="0" y="21372"/>
                      <wp:lineTo x="21326" y="21372"/>
                      <wp:lineTo x="2132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69B" w:rsidRPr="0041769B">
              <w:rPr>
                <w:sz w:val="18"/>
                <w:szCs w:val="18"/>
              </w:rPr>
              <w:t>Türkiye, Alp Orojenez Kuşağı olarak bilinen genç</w:t>
            </w:r>
            <w:r w:rsidR="0041769B">
              <w:rPr>
                <w:sz w:val="18"/>
                <w:szCs w:val="18"/>
              </w:rPr>
              <w:t xml:space="preserve"> </w:t>
            </w:r>
            <w:r w:rsidR="0041769B" w:rsidRPr="0041769B">
              <w:rPr>
                <w:sz w:val="18"/>
                <w:szCs w:val="18"/>
              </w:rPr>
              <w:t>bir dağ zinciri ve aynı zamanda önemli bir jeotermal</w:t>
            </w:r>
            <w:r w:rsidR="0041769B">
              <w:rPr>
                <w:sz w:val="18"/>
                <w:szCs w:val="18"/>
              </w:rPr>
              <w:t xml:space="preserve"> </w:t>
            </w:r>
            <w:r w:rsidR="0041769B" w:rsidRPr="0041769B">
              <w:rPr>
                <w:sz w:val="18"/>
                <w:szCs w:val="18"/>
              </w:rPr>
              <w:t>kuşak üzerinde yer almaktadır. Ülkemiz; sıcaklıkları</w:t>
            </w:r>
            <w:r w:rsidR="0041769B">
              <w:rPr>
                <w:sz w:val="18"/>
                <w:szCs w:val="18"/>
              </w:rPr>
              <w:t xml:space="preserve"> </w:t>
            </w:r>
            <w:r w:rsidR="0041769B" w:rsidRPr="0041769B">
              <w:rPr>
                <w:sz w:val="18"/>
                <w:szCs w:val="18"/>
              </w:rPr>
              <w:t>20-100 °C, debileri de 2-500 l/sn arasında değişen</w:t>
            </w:r>
            <w:r w:rsidR="0041769B">
              <w:rPr>
                <w:sz w:val="18"/>
                <w:szCs w:val="18"/>
              </w:rPr>
              <w:t xml:space="preserve"> </w:t>
            </w:r>
            <w:r w:rsidR="0041769B" w:rsidRPr="0041769B">
              <w:rPr>
                <w:sz w:val="18"/>
                <w:szCs w:val="18"/>
              </w:rPr>
              <w:t>1500'den fazla termal kaynağa sahip olması açısından</w:t>
            </w:r>
            <w:r w:rsidR="0041769B">
              <w:rPr>
                <w:sz w:val="18"/>
                <w:szCs w:val="18"/>
              </w:rPr>
              <w:t xml:space="preserve"> </w:t>
            </w:r>
            <w:r w:rsidR="0041769B" w:rsidRPr="0041769B">
              <w:rPr>
                <w:sz w:val="18"/>
                <w:szCs w:val="18"/>
              </w:rPr>
              <w:t>dünyadaki ilk yedi ülke arasında değerlendirilmektedir.</w:t>
            </w:r>
            <w:r w:rsidR="0041769B">
              <w:rPr>
                <w:sz w:val="18"/>
                <w:szCs w:val="18"/>
              </w:rPr>
              <w:t xml:space="preserve"> </w:t>
            </w:r>
            <w:r w:rsidR="0041769B" w:rsidRPr="0041769B">
              <w:rPr>
                <w:sz w:val="18"/>
                <w:szCs w:val="18"/>
              </w:rPr>
              <w:t>Bu değerlere sahip olan Türkiye, aynı zamanda</w:t>
            </w:r>
            <w:r w:rsidR="0041769B">
              <w:rPr>
                <w:sz w:val="18"/>
                <w:szCs w:val="18"/>
              </w:rPr>
              <w:t xml:space="preserve"> </w:t>
            </w:r>
            <w:r w:rsidR="0041769B" w:rsidRPr="0041769B">
              <w:rPr>
                <w:sz w:val="18"/>
                <w:szCs w:val="18"/>
              </w:rPr>
              <w:t>sağlık açısından da önemli bir termal turizm</w:t>
            </w:r>
            <w:r w:rsidR="0041769B">
              <w:rPr>
                <w:sz w:val="18"/>
                <w:szCs w:val="18"/>
              </w:rPr>
              <w:t xml:space="preserve"> </w:t>
            </w:r>
            <w:r w:rsidR="0041769B" w:rsidRPr="0041769B">
              <w:rPr>
                <w:sz w:val="18"/>
                <w:szCs w:val="18"/>
              </w:rPr>
              <w:t>merkezidir</w:t>
            </w:r>
            <w:r w:rsidR="0029190F">
              <w:rPr>
                <w:sz w:val="18"/>
                <w:szCs w:val="18"/>
              </w:rPr>
              <w:t>.</w:t>
            </w:r>
          </w:p>
          <w:p w14:paraId="4E302BD3" w14:textId="2C2D60CA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3E6F089" w14:textId="77777777" w:rsidR="005858E2" w:rsidRDefault="005858E2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D60C61" w14:textId="32CB3B9E" w:rsidR="007C1117" w:rsidRDefault="000E56A9" w:rsidP="000E56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6A9">
              <w:rPr>
                <w:sz w:val="18"/>
                <w:szCs w:val="18"/>
              </w:rPr>
              <w:t>Mevcut su kaynaklarının en verimli şekilde kullanılabilmesi</w:t>
            </w:r>
            <w:r>
              <w:rPr>
                <w:sz w:val="18"/>
                <w:szCs w:val="18"/>
              </w:rPr>
              <w:t xml:space="preserve"> </w:t>
            </w:r>
            <w:r w:rsidRPr="000E56A9">
              <w:rPr>
                <w:sz w:val="18"/>
                <w:szCs w:val="18"/>
              </w:rPr>
              <w:t>amacıyla inşa edilen barajlardan tarımda</w:t>
            </w:r>
            <w:r>
              <w:rPr>
                <w:sz w:val="18"/>
                <w:szCs w:val="18"/>
              </w:rPr>
              <w:t xml:space="preserve"> </w:t>
            </w:r>
            <w:r w:rsidRPr="000E56A9">
              <w:rPr>
                <w:sz w:val="18"/>
                <w:szCs w:val="18"/>
              </w:rPr>
              <w:t>sulama, içme ve kullanma suyu temini, balıkçılık,</w:t>
            </w:r>
            <w:r>
              <w:rPr>
                <w:sz w:val="18"/>
                <w:szCs w:val="18"/>
              </w:rPr>
              <w:t xml:space="preserve"> </w:t>
            </w:r>
            <w:r w:rsidRPr="000E56A9">
              <w:rPr>
                <w:sz w:val="18"/>
                <w:szCs w:val="18"/>
              </w:rPr>
              <w:t>turizm ve su sporları gibi alanlarda yararlanılmaktadır. Türkiye, ayrıca sahip olduğu bu</w:t>
            </w:r>
            <w:r>
              <w:rPr>
                <w:sz w:val="18"/>
                <w:szCs w:val="18"/>
              </w:rPr>
              <w:t xml:space="preserve"> </w:t>
            </w:r>
            <w:r w:rsidRPr="000E56A9">
              <w:rPr>
                <w:sz w:val="18"/>
                <w:szCs w:val="18"/>
              </w:rPr>
              <w:t>kaynaklardan elektrik enerjisi üretme anlamında da</w:t>
            </w:r>
            <w:r>
              <w:rPr>
                <w:sz w:val="18"/>
                <w:szCs w:val="18"/>
              </w:rPr>
              <w:t xml:space="preserve"> </w:t>
            </w:r>
            <w:r w:rsidRPr="000E56A9">
              <w:rPr>
                <w:sz w:val="18"/>
                <w:szCs w:val="18"/>
              </w:rPr>
              <w:t>faydalanmaktadır. Bu bağlamda ülkemizde elde edilen</w:t>
            </w:r>
            <w:r>
              <w:rPr>
                <w:sz w:val="18"/>
                <w:szCs w:val="18"/>
              </w:rPr>
              <w:t xml:space="preserve"> </w:t>
            </w:r>
            <w:r w:rsidRPr="000E56A9">
              <w:rPr>
                <w:sz w:val="18"/>
                <w:szCs w:val="18"/>
              </w:rPr>
              <w:t>elektrik enerjisinin %25,6'sı (2015) barajlardan</w:t>
            </w:r>
            <w:r>
              <w:rPr>
                <w:sz w:val="18"/>
                <w:szCs w:val="18"/>
              </w:rPr>
              <w:t xml:space="preserve"> </w:t>
            </w:r>
            <w:r w:rsidRPr="000E56A9">
              <w:rPr>
                <w:sz w:val="18"/>
                <w:szCs w:val="18"/>
              </w:rPr>
              <w:t>sağlamıştır.</w:t>
            </w:r>
          </w:p>
          <w:p w14:paraId="1F6D244F" w14:textId="6E053716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B06B28" w14:textId="34093CC1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3DE4F65" w14:textId="77777777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6D10BE" w14:textId="77777777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9929AB7" w14:textId="77777777" w:rsid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251E83FE" w:rsidR="007C1117" w:rsidRPr="007C1117" w:rsidRDefault="007C1117" w:rsidP="007C11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06061C4F" w:rsidR="00DC06C5" w:rsidRPr="004F7E13" w:rsidRDefault="00630C2C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color w:val="000000"/>
                <w:sz w:val="18"/>
                <w:szCs w:val="18"/>
              </w:rPr>
              <w:t>Ülkemizdeki su kaynaklarından hangi amaçlarla yararlanılmaktadır?</w:t>
            </w:r>
          </w:p>
          <w:p w14:paraId="5BE34695" w14:textId="2C17A8B1" w:rsidR="00DC06C5" w:rsidRPr="004F7E13" w:rsidRDefault="00DD3BFC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sz w:val="18"/>
                <w:szCs w:val="18"/>
              </w:rPr>
              <w:t xml:space="preserve"> </w:t>
            </w:r>
            <w:r w:rsidR="00D64A78" w:rsidRPr="004F7E13">
              <w:rPr>
                <w:sz w:val="18"/>
                <w:szCs w:val="18"/>
              </w:rPr>
              <w:t>Denizlermizde en fazla avlanan balık türleri hangileridir?</w:t>
            </w:r>
          </w:p>
          <w:p w14:paraId="3917B1A0" w14:textId="513F8F09" w:rsidR="00DC06C5" w:rsidRPr="004F7E13" w:rsidRDefault="00DD3BFC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sz w:val="18"/>
                <w:szCs w:val="18"/>
              </w:rPr>
              <w:t xml:space="preserve"> </w:t>
            </w:r>
            <w:r w:rsidR="00D64A78" w:rsidRPr="004F7E13">
              <w:rPr>
                <w:sz w:val="18"/>
                <w:szCs w:val="18"/>
              </w:rPr>
              <w:t>Önemli limanlarımızdan üç tanesini söyleyiniz.</w:t>
            </w:r>
          </w:p>
          <w:p w14:paraId="4D3DACCA" w14:textId="5EE4D20E" w:rsidR="00DC06C5" w:rsidRPr="004F7E13" w:rsidRDefault="00DD3BFC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sz w:val="18"/>
                <w:szCs w:val="18"/>
              </w:rPr>
              <w:t xml:space="preserve"> </w:t>
            </w:r>
            <w:r w:rsidR="002D1781" w:rsidRPr="004F7E13">
              <w:rPr>
                <w:sz w:val="18"/>
                <w:szCs w:val="18"/>
              </w:rPr>
              <w:t>Ülkemizde tuz üretiminin gerçekleştirildiği su kaynaklarını söyleyiniz</w:t>
            </w:r>
            <w:r w:rsidR="004F7E13" w:rsidRPr="004F7E13">
              <w:rPr>
                <w:sz w:val="18"/>
                <w:szCs w:val="18"/>
              </w:rPr>
              <w:t>.</w:t>
            </w:r>
          </w:p>
          <w:p w14:paraId="521A8F28" w14:textId="13A2FB1C" w:rsidR="00DC06C5" w:rsidRPr="004F7E13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b/>
                <w:sz w:val="18"/>
                <w:szCs w:val="18"/>
              </w:rPr>
              <w:t xml:space="preserve">5.   </w:t>
            </w:r>
            <w:r w:rsidR="00DD3BFC" w:rsidRPr="004F7E13">
              <w:rPr>
                <w:sz w:val="18"/>
                <w:szCs w:val="18"/>
              </w:rPr>
              <w:t xml:space="preserve"> </w:t>
            </w:r>
            <w:r w:rsidRPr="004F7E13">
              <w:rPr>
                <w:sz w:val="18"/>
                <w:szCs w:val="18"/>
              </w:rPr>
              <w:t xml:space="preserve">  </w:t>
            </w:r>
          </w:p>
          <w:p w14:paraId="7B5A10F6" w14:textId="77777777" w:rsidR="004F7E13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06704E27" w14:textId="70189D5E" w:rsidR="004F7E13" w:rsidRPr="001F6E69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1F6E69">
              <w:rPr>
                <w:b/>
                <w:bCs/>
                <w:sz w:val="18"/>
                <w:szCs w:val="18"/>
              </w:rPr>
              <w:t>Türkiye’deki baraj göllerinden;</w:t>
            </w:r>
          </w:p>
          <w:p w14:paraId="1D72DA14" w14:textId="77777777" w:rsidR="004F7E13" w:rsidRPr="004F7E13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1F6E69">
              <w:rPr>
                <w:b/>
                <w:bCs/>
                <w:sz w:val="18"/>
                <w:szCs w:val="18"/>
              </w:rPr>
              <w:t>I.</w:t>
            </w:r>
            <w:r w:rsidRPr="004F7E13">
              <w:rPr>
                <w:sz w:val="18"/>
                <w:szCs w:val="18"/>
              </w:rPr>
              <w:t xml:space="preserve"> İçme suyu sağlama</w:t>
            </w:r>
          </w:p>
          <w:p w14:paraId="5A24F5AD" w14:textId="77777777" w:rsidR="004F7E13" w:rsidRPr="004F7E13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1F6E69">
              <w:rPr>
                <w:b/>
                <w:bCs/>
                <w:sz w:val="18"/>
                <w:szCs w:val="18"/>
              </w:rPr>
              <w:t>II.</w:t>
            </w:r>
            <w:r w:rsidRPr="004F7E13">
              <w:rPr>
                <w:sz w:val="18"/>
                <w:szCs w:val="18"/>
              </w:rPr>
              <w:t xml:space="preserve"> Elektrik enerjisi üretme</w:t>
            </w:r>
          </w:p>
          <w:p w14:paraId="56F1C177" w14:textId="77777777" w:rsidR="004F7E13" w:rsidRPr="004F7E13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1F6E69">
              <w:rPr>
                <w:b/>
                <w:bCs/>
                <w:sz w:val="18"/>
                <w:szCs w:val="18"/>
              </w:rPr>
              <w:t>III.</w:t>
            </w:r>
            <w:r w:rsidRPr="004F7E13">
              <w:rPr>
                <w:sz w:val="18"/>
                <w:szCs w:val="18"/>
              </w:rPr>
              <w:t xml:space="preserve"> Sulama suyu sağlama</w:t>
            </w:r>
          </w:p>
          <w:p w14:paraId="1397E759" w14:textId="77777777" w:rsidR="004F7E13" w:rsidRPr="001F6E69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1F6E69">
              <w:rPr>
                <w:b/>
                <w:bCs/>
                <w:sz w:val="18"/>
                <w:szCs w:val="18"/>
              </w:rPr>
              <w:t>verilen alanlardan hangileri bakımından yararlanılmaktadır?</w:t>
            </w:r>
          </w:p>
          <w:p w14:paraId="764811EC" w14:textId="5019B242" w:rsidR="004F7E13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sz w:val="18"/>
                <w:szCs w:val="18"/>
              </w:rPr>
              <w:t>A) Yalnız I</w:t>
            </w:r>
          </w:p>
          <w:p w14:paraId="6C3724FC" w14:textId="7C7575B5" w:rsidR="004F7E13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sz w:val="18"/>
                <w:szCs w:val="18"/>
              </w:rPr>
              <w:t xml:space="preserve">B) Yalnız I </w:t>
            </w:r>
          </w:p>
          <w:p w14:paraId="4592F123" w14:textId="41319CFC" w:rsidR="004F7E13" w:rsidRPr="004F7E13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sz w:val="18"/>
                <w:szCs w:val="18"/>
              </w:rPr>
              <w:t>C) I ve II</w:t>
            </w:r>
          </w:p>
          <w:p w14:paraId="09FC4582" w14:textId="561DB884" w:rsidR="004F7E13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sz w:val="18"/>
                <w:szCs w:val="18"/>
              </w:rPr>
              <w:t>D) I ve III</w:t>
            </w:r>
          </w:p>
          <w:p w14:paraId="2A16117A" w14:textId="0A075392" w:rsidR="00DC06C5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4F7E13">
              <w:rPr>
                <w:sz w:val="18"/>
                <w:szCs w:val="18"/>
              </w:rPr>
              <w:t>E) I</w:t>
            </w:r>
            <w:r>
              <w:rPr>
                <w:sz w:val="18"/>
                <w:szCs w:val="18"/>
              </w:rPr>
              <w:t>,</w:t>
            </w:r>
            <w:r w:rsidRPr="004F7E13">
              <w:rPr>
                <w:sz w:val="18"/>
                <w:szCs w:val="18"/>
              </w:rPr>
              <w:t xml:space="preserve"> II ve III</w:t>
            </w:r>
          </w:p>
          <w:p w14:paraId="18B6506C" w14:textId="77777777" w:rsidR="004F7E13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5FF2E033" w14:textId="79284A79" w:rsidR="004F7E13" w:rsidRPr="00AF11E0" w:rsidRDefault="004F7E13" w:rsidP="004F7E13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0E56A9"/>
    <w:rsid w:val="000F7B65"/>
    <w:rsid w:val="00113483"/>
    <w:rsid w:val="001152C3"/>
    <w:rsid w:val="001329EC"/>
    <w:rsid w:val="00144A76"/>
    <w:rsid w:val="001450FC"/>
    <w:rsid w:val="0015191D"/>
    <w:rsid w:val="001667F7"/>
    <w:rsid w:val="00170036"/>
    <w:rsid w:val="00184604"/>
    <w:rsid w:val="00184E46"/>
    <w:rsid w:val="00185360"/>
    <w:rsid w:val="001901CD"/>
    <w:rsid w:val="00196B99"/>
    <w:rsid w:val="001A7D2A"/>
    <w:rsid w:val="001B1098"/>
    <w:rsid w:val="001C1201"/>
    <w:rsid w:val="001D4DF4"/>
    <w:rsid w:val="001D5C07"/>
    <w:rsid w:val="001E0CFC"/>
    <w:rsid w:val="001E5F75"/>
    <w:rsid w:val="001F1866"/>
    <w:rsid w:val="001F6DB2"/>
    <w:rsid w:val="001F6E69"/>
    <w:rsid w:val="00204B9F"/>
    <w:rsid w:val="00207D7C"/>
    <w:rsid w:val="0021141B"/>
    <w:rsid w:val="00220CFD"/>
    <w:rsid w:val="0022684D"/>
    <w:rsid w:val="002325F3"/>
    <w:rsid w:val="00241AF3"/>
    <w:rsid w:val="00241F8A"/>
    <w:rsid w:val="002479BC"/>
    <w:rsid w:val="002520AA"/>
    <w:rsid w:val="00261906"/>
    <w:rsid w:val="00270961"/>
    <w:rsid w:val="0028393E"/>
    <w:rsid w:val="0029163F"/>
    <w:rsid w:val="0029190F"/>
    <w:rsid w:val="00291ECB"/>
    <w:rsid w:val="002B244B"/>
    <w:rsid w:val="002B4263"/>
    <w:rsid w:val="002B61BE"/>
    <w:rsid w:val="002C0DBD"/>
    <w:rsid w:val="002C4388"/>
    <w:rsid w:val="002C5B32"/>
    <w:rsid w:val="002D0F14"/>
    <w:rsid w:val="002D1781"/>
    <w:rsid w:val="002D415C"/>
    <w:rsid w:val="002D698E"/>
    <w:rsid w:val="00331EE2"/>
    <w:rsid w:val="00332394"/>
    <w:rsid w:val="003350C3"/>
    <w:rsid w:val="003369F1"/>
    <w:rsid w:val="00337C6D"/>
    <w:rsid w:val="00340AC1"/>
    <w:rsid w:val="00341115"/>
    <w:rsid w:val="00362823"/>
    <w:rsid w:val="003645B6"/>
    <w:rsid w:val="003722FC"/>
    <w:rsid w:val="00374DAB"/>
    <w:rsid w:val="00382A41"/>
    <w:rsid w:val="0038690E"/>
    <w:rsid w:val="00392915"/>
    <w:rsid w:val="003A46E3"/>
    <w:rsid w:val="003A7001"/>
    <w:rsid w:val="003C13E3"/>
    <w:rsid w:val="003D0C4F"/>
    <w:rsid w:val="003D2719"/>
    <w:rsid w:val="003D547C"/>
    <w:rsid w:val="003F0B6B"/>
    <w:rsid w:val="003F0BFE"/>
    <w:rsid w:val="003F7223"/>
    <w:rsid w:val="00404D70"/>
    <w:rsid w:val="0040667C"/>
    <w:rsid w:val="0040707E"/>
    <w:rsid w:val="00413E86"/>
    <w:rsid w:val="0041769B"/>
    <w:rsid w:val="0042184A"/>
    <w:rsid w:val="0045448D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4F7E13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858E2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0C2C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045A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0E05"/>
    <w:rsid w:val="00761238"/>
    <w:rsid w:val="007911A5"/>
    <w:rsid w:val="007C1117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195A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8E6ED8"/>
    <w:rsid w:val="00900B7B"/>
    <w:rsid w:val="00901321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1242D"/>
    <w:rsid w:val="00B26779"/>
    <w:rsid w:val="00B4198C"/>
    <w:rsid w:val="00B5169F"/>
    <w:rsid w:val="00B5505B"/>
    <w:rsid w:val="00B67F88"/>
    <w:rsid w:val="00B76C7B"/>
    <w:rsid w:val="00B77D54"/>
    <w:rsid w:val="00B93621"/>
    <w:rsid w:val="00B95094"/>
    <w:rsid w:val="00BA4256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5306"/>
    <w:rsid w:val="00CB7AF5"/>
    <w:rsid w:val="00CC1132"/>
    <w:rsid w:val="00CD3B14"/>
    <w:rsid w:val="00CE22A1"/>
    <w:rsid w:val="00CE6936"/>
    <w:rsid w:val="00CF01D0"/>
    <w:rsid w:val="00D301E2"/>
    <w:rsid w:val="00D313FD"/>
    <w:rsid w:val="00D351A9"/>
    <w:rsid w:val="00D405E5"/>
    <w:rsid w:val="00D44D3A"/>
    <w:rsid w:val="00D50061"/>
    <w:rsid w:val="00D56AC2"/>
    <w:rsid w:val="00D64A78"/>
    <w:rsid w:val="00D7443B"/>
    <w:rsid w:val="00D75257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D3BFC"/>
    <w:rsid w:val="00E02CBB"/>
    <w:rsid w:val="00E13C7E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C723F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7007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Türkiye'de Sulardan Yararlanma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51</cp:revision>
  <cp:lastPrinted>2009-01-06T22:36:00Z</cp:lastPrinted>
  <dcterms:created xsi:type="dcterms:W3CDTF">2020-02-17T18:02:00Z</dcterms:created>
  <dcterms:modified xsi:type="dcterms:W3CDTF">2021-01-16T19:03:00Z</dcterms:modified>
  <cp:category>cografyahocasi.com</cp:category>
  <cp:contentStatus>cografyahocasi.com</cp:contentStatus>
</cp:coreProperties>
</file>