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8834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DF3" w:rsidRDefault="005C6DF3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402B88" wp14:editId="32D2C93D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DF3" w:rsidRPr="00D0604E" w:rsidRDefault="005C6DF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D0604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……………………………… LİSESİ 2018-2019 EĞİTİM-ÖĞRETİM YILI </w:t>
                              </w:r>
                            </w:p>
                            <w:p w:rsidR="005C6DF3" w:rsidRPr="00D0604E" w:rsidRDefault="005C6DF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</w:rPr>
                              </w:pPr>
                              <w:r w:rsidRPr="00D0604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 xml:space="preserve">9. SINIFLAR COĞRAFYA DERSİ II. DÖNEM II. YAZILI </w:t>
                              </w:r>
                              <w:r w:rsidR="00D0604E" w:rsidRPr="00D0604E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DF3" w:rsidRPr="00AE1577" w:rsidRDefault="005C6DF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2019</w:t>
                              </w:r>
                            </w:p>
                            <w:p w:rsidR="005C6DF3" w:rsidRPr="00AE1577" w:rsidRDefault="005C6DF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5C6DF3" w:rsidRDefault="005C6DF3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5C6DF3" w:rsidRPr="00AE1577" w:rsidRDefault="005C6DF3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DF3" w:rsidRPr="00AE1577" w:rsidRDefault="005C6DF3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" filled="f" strokeweight="1pt">
                  <v:textbox>
                    <w:txbxContent>
                      <w:p w:rsidR="005C6DF3" w:rsidRDefault="005C6DF3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2402B88" wp14:editId="32D2C93D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" filled="f" strokecolor="black [3213]" strokeweight="1pt">
                  <v:textbox>
                    <w:txbxContent>
                      <w:p w:rsidR="005C6DF3" w:rsidRPr="00D0604E" w:rsidRDefault="005C6DF3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D0604E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……………………………… LİSESİ 2018-2019 EĞİTİM-ÖĞRETİM YILI </w:t>
                        </w:r>
                      </w:p>
                      <w:p w:rsidR="005C6DF3" w:rsidRPr="00D0604E" w:rsidRDefault="005C6DF3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</w:rPr>
                        </w:pPr>
                        <w:r w:rsidRPr="00D0604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 xml:space="preserve">9. SINIFLAR COĞRAFYA DERSİ II. DÖNEM II. YAZILI </w:t>
                        </w:r>
                        <w:r w:rsidR="00D0604E" w:rsidRPr="00D0604E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:rsidR="005C6DF3" w:rsidRPr="00AE1577" w:rsidRDefault="005C6DF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2019</w:t>
                        </w:r>
                      </w:p>
                      <w:p w:rsidR="005C6DF3" w:rsidRPr="00AE1577" w:rsidRDefault="005C6DF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5C6DF3" w:rsidRDefault="005C6DF3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5C6DF3" w:rsidRPr="00AE1577" w:rsidRDefault="005C6DF3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" filled="f" strokecolor="black [3213]" strokeweight="1pt">
                  <v:textbox>
                    <w:txbxContent>
                      <w:p w:rsidR="005C6DF3" w:rsidRPr="00AE1577" w:rsidRDefault="005C6DF3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737563" w:rsidRPr="00737563" w:rsidRDefault="008848C4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4E6713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Osman</w:t>
      </w:r>
      <w:r w:rsidR="00737563"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, coğrafya dersinde hazırladığı iklim ödevini sunarken</w:t>
      </w:r>
      <w:r w:rsid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737563"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Dünya'daki bazı ülkeleri ve etkili olan iklim tiplerini eşleştirmiştir.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I. </w:t>
      </w:r>
      <w:proofErr w:type="gramStart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Muson -</w:t>
      </w:r>
      <w:proofErr w:type="gramEnd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Japonya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II. </w:t>
      </w:r>
      <w:proofErr w:type="gramStart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Çöl -</w:t>
      </w:r>
      <w:proofErr w:type="gramEnd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Avustralya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III. </w:t>
      </w:r>
      <w:proofErr w:type="gramStart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Savan -</w:t>
      </w:r>
      <w:proofErr w:type="gramEnd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ABD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IV. </w:t>
      </w:r>
      <w:proofErr w:type="gramStart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Tundra -</w:t>
      </w:r>
      <w:proofErr w:type="gramEnd"/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Yunanistan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Osman</w:t>
      </w:r>
      <w:r w:rsidRPr="007375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 eşleştirmelerde </w:t>
      </w:r>
      <w:r w:rsidRPr="0073756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yanlışlık</w:t>
      </w:r>
      <w:r w:rsidRPr="007375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yapmıştır?</w:t>
      </w:r>
    </w:p>
    <w:p w:rsidR="00737563" w:rsidRPr="00737563" w:rsidRDefault="00737563" w:rsidP="007375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3D3712" w:rsidRPr="00737563" w:rsidRDefault="00737563" w:rsidP="00737563">
      <w:pPr>
        <w:pStyle w:val="AralkYok"/>
        <w:rPr>
          <w:rFonts w:asciiTheme="minorHAnsi" w:hAnsiTheme="minorHAnsi" w:cstheme="minorHAnsi"/>
          <w:bCs/>
          <w:sz w:val="22"/>
          <w:szCs w:val="20"/>
        </w:rPr>
      </w:pP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73756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III ve IV</w:t>
      </w:r>
    </w:p>
    <w:p w:rsidR="00E44F2E" w:rsidRDefault="00E44F2E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58C4" w:rsidRDefault="003E11E7" w:rsidP="00737563">
      <w:pPr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848C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848C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37563" w:rsidRPr="00737563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 bir bölgenin aylık sıcaklık ve yağış değerleri verilmiştir.</w:t>
      </w:r>
    </w:p>
    <w:p w:rsidR="00737563" w:rsidRDefault="00737563" w:rsidP="0073756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32025" cy="1545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şlıksız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 yöre ile ilgili olarak aşağıdakilerden hangisi 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A) Yağış rejimi düzenlidir.</w:t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B) Yıllık sıcaklık farkı 20 °C civarıdır.</w:t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Kışları soğuk ve karlı geçer.</w:t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D) Güneşli gün sayısı azdır.</w:t>
      </w:r>
    </w:p>
    <w:p w:rsidR="00E44F2E" w:rsidRPr="00370BD0" w:rsidRDefault="00370BD0" w:rsidP="00370B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E) En fazla yağış sonbaharda düşer</w:t>
      </w:r>
    </w:p>
    <w:p w:rsidR="00E44F2E" w:rsidRPr="00964D42" w:rsidRDefault="00E44F2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0BD0" w:rsidRDefault="003E11E7" w:rsidP="00370B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058C4" w:rsidRPr="005058C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70BD0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32025" cy="142303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şlıksız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numaralandırılan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bölgelerden hangilerinde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iğne yapraklı ağaç türleri 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yaygındır</w:t>
      </w:r>
      <w:r w:rsidRPr="00370BD0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370BD0" w:rsidRPr="00370BD0" w:rsidRDefault="00370BD0" w:rsidP="00370B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</w:t>
      </w: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IV</w:t>
      </w:r>
    </w:p>
    <w:p w:rsidR="005058C4" w:rsidRPr="00370BD0" w:rsidRDefault="00370BD0" w:rsidP="00370BD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370BD0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370BD0">
        <w:rPr>
          <w:rFonts w:asciiTheme="minorHAnsi" w:eastAsiaTheme="minorHAnsi" w:hAnsiTheme="minorHAnsi" w:cstheme="minorHAnsi"/>
          <w:sz w:val="20"/>
          <w:szCs w:val="18"/>
          <w:lang w:eastAsia="en-US"/>
        </w:rPr>
        <w:t>E) III ve V</w:t>
      </w:r>
    </w:p>
    <w:p w:rsidR="00E44F2E" w:rsidRPr="00964D42" w:rsidRDefault="00E44F2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0137" w:rsidRPr="008B0137" w:rsidRDefault="003E11E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46926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76088" w:rsidRPr="0024692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0137"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Türkiye'de araştırma yapan bir bilim</w:t>
      </w:r>
      <w:r w:rsid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137"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insanı gezdiği bölgelerde</w:t>
      </w:r>
      <w:r w:rsid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137"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binlerce çeşit endemik bitkinin bulunduğunu tespit etmiştir.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 kişinin söz ettiği bitkiler arasında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Pr="008B0137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yer almaz</w:t>
      </w:r>
      <w:r w:rsidRPr="008B01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Toros köknarı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B) Sığla Ağacı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Anzer Çayı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D) Kermez Meşesi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0"/>
        </w:rPr>
      </w:pPr>
      <w:r w:rsidRPr="008B013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Teak Ağacı</w:t>
      </w:r>
    </w:p>
    <w:p w:rsidR="00F45A62" w:rsidRPr="0030239A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B158D" w:rsidRPr="00AB158D" w:rsidRDefault="003E11E7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5A62" w:rsidRPr="00AB15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B158D"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>I. Basra termik alçak basınç merkezi</w:t>
      </w:r>
    </w:p>
    <w:p w:rsidR="00AB158D" w:rsidRPr="00AB158D" w:rsidRDefault="00AB158D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>II. İzlanda dinamik alçak basınç merkezi</w:t>
      </w:r>
    </w:p>
    <w:p w:rsidR="00AB158D" w:rsidRPr="00AB158D" w:rsidRDefault="00AB158D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III. </w:t>
      </w:r>
      <w:proofErr w:type="spellStart"/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>Asor</w:t>
      </w:r>
      <w:proofErr w:type="spellEnd"/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dinamik yüksek basınç merkezi</w:t>
      </w:r>
    </w:p>
    <w:p w:rsidR="00AB158D" w:rsidRPr="00AB158D" w:rsidRDefault="00AB158D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>IV. Sibirya termik yüksek basınç merkezi</w:t>
      </w:r>
    </w:p>
    <w:p w:rsidR="00AB158D" w:rsidRPr="00AB158D" w:rsidRDefault="00AB158D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B158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verilen basınç merkezlerinden hangi ikisinin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AB158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aynı anda etkili olması Türkiye'de çok sert kışların yaşanmasına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AB158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neden olur?</w:t>
      </w:r>
    </w:p>
    <w:p w:rsidR="00AB158D" w:rsidRPr="00AB158D" w:rsidRDefault="00AB158D" w:rsidP="00AB15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</w:t>
      </w: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F45A62" w:rsidRPr="00AB158D" w:rsidRDefault="00AB158D" w:rsidP="00AB158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AB158D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E)</w:t>
      </w:r>
      <w:r w:rsidRPr="00AB158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BE1FF6" w:rsidRDefault="00BE1FF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5B0FB7" w:rsidRPr="00964D42" w:rsidRDefault="005B0FB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Pr="00964D42" w:rsidRDefault="003E11E7" w:rsidP="002416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43C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1649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32025" cy="10375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şlıksız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24164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esme yönü oklarla gösterilen rüzgârlar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24164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aşağıdakilerin hangisinde doğru olarak verilmiştir?</w:t>
      </w:r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41649"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 xml:space="preserve">I </w:t>
      </w:r>
      <w:r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 xml:space="preserve">                </w:t>
      </w:r>
      <w:r w:rsidRPr="00241649"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 xml:space="preserve">II </w:t>
      </w:r>
      <w:r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 xml:space="preserve">                  </w:t>
      </w:r>
      <w:r w:rsidRPr="00241649">
        <w:rPr>
          <w:rFonts w:asciiTheme="minorHAnsi" w:eastAsiaTheme="minorHAnsi" w:hAnsiTheme="minorHAnsi" w:cstheme="minorHAnsi"/>
          <w:b/>
          <w:sz w:val="20"/>
          <w:szCs w:val="18"/>
          <w:lang w:eastAsia="en-US"/>
        </w:rPr>
        <w:t>III</w:t>
      </w:r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Kara yel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Yıldız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proofErr w:type="spellStart"/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>Kesişleme</w:t>
      </w:r>
      <w:proofErr w:type="spellEnd"/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Kıble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Poyraz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>Lodos</w:t>
      </w:r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Poyraz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Sam yeli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>Kara yel</w:t>
      </w:r>
    </w:p>
    <w:p w:rsidR="00241649" w:rsidRPr="00241649" w:rsidRDefault="00241649" w:rsidP="002416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02D14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Kıble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Yıldız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>Poyraz</w:t>
      </w:r>
    </w:p>
    <w:p w:rsidR="00F45A62" w:rsidRPr="00241649" w:rsidRDefault="00241649" w:rsidP="002416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Poyraz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Yıldız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241649">
        <w:rPr>
          <w:rFonts w:asciiTheme="minorHAnsi" w:eastAsiaTheme="minorHAnsi" w:hAnsiTheme="minorHAnsi" w:cstheme="minorHAnsi"/>
          <w:sz w:val="20"/>
          <w:szCs w:val="18"/>
          <w:lang w:eastAsia="en-US"/>
        </w:rPr>
        <w:t>Sam yeli</w:t>
      </w:r>
    </w:p>
    <w:p w:rsidR="00964D42" w:rsidRDefault="00964D42" w:rsidP="0081316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B0FB7" w:rsidRPr="00964D42" w:rsidRDefault="005B0FB7" w:rsidP="0081316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0137" w:rsidRPr="008B0137" w:rsidRDefault="003E11E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316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73823" w:rsidRPr="0081316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B0137"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"Türkiye'de genel olarak batıdan doğuya doğru gidildikçe</w:t>
      </w:r>
      <w:r w:rsid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137"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sıcaklıklar azalır." </w:t>
      </w:r>
      <w:r w:rsidR="008B0137" w:rsidRPr="008B01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diyen bir gözlemci bu görüşüne aşağıdakilerden</w:t>
      </w:r>
      <w:r w:rsid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B0137" w:rsidRPr="008B01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hangisini kanıt olarak gösterebilir?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A) Ege'de yazın denizden gelen rüzgârların serinletici etki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yapmasını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B) İç kesimlerde gecelerin soğuk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gündüzlerin sıcak olmasını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C) Doğu Anadolu'da güneşin daha önce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doğmasını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İç Anadolu'da yağmur yağarken Doğu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Anadolu'da kar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yağmasını</w:t>
      </w:r>
    </w:p>
    <w:p w:rsidR="008B0137" w:rsidRPr="008B0137" w:rsidRDefault="008B0137" w:rsidP="008B01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E) İzmir'de denizin ılımanlaştırıcı etkisinin iç kesimlere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8B0137">
        <w:rPr>
          <w:rFonts w:asciiTheme="minorHAnsi" w:eastAsiaTheme="minorHAnsi" w:hAnsiTheme="minorHAnsi" w:cstheme="minorHAnsi"/>
          <w:sz w:val="20"/>
          <w:szCs w:val="18"/>
          <w:lang w:eastAsia="en-US"/>
        </w:rPr>
        <w:t>ulaşmasını</w:t>
      </w:r>
    </w:p>
    <w:p w:rsid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B0FB7" w:rsidRPr="007330C1" w:rsidRDefault="005B0FB7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B0FB7" w:rsidRPr="005B0FB7" w:rsidRDefault="0040611F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proofErr w:type="gramStart"/>
      <w:r w:rsidRPr="00AD3B7F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5B0FB7"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-</w:t>
      </w:r>
      <w:proofErr w:type="gramEnd"/>
      <w:r w:rsidR="005B0FB7"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Yıllık yağış miktarı 400 - 500 mm civarındadır.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- Kış sıcaklıkları –3ºC civarına düşer.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- Yaz sıcaklıkları 35ºC civarındadır.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- Bitki örtüsü ilkbaharda yeşeren yazın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sararan kısa boylu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otlardır.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 önemli özellikleri verilen iklim tipi aşağıdaki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B0FB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alanların hangisinde yaşanır?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Doğu Karadeniz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5B0FB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Tuz Gölü Çevresi</w:t>
      </w:r>
    </w:p>
    <w:p w:rsidR="005B0FB7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Kıyı Ege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</w:t>
      </w: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D) Menteşe yöresi</w:t>
      </w:r>
    </w:p>
    <w:p w:rsidR="00964D42" w:rsidRPr="005B0FB7" w:rsidRDefault="005B0FB7" w:rsidP="005B0F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18"/>
          <w:lang w:eastAsia="en-US"/>
        </w:rPr>
      </w:pPr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</w:t>
      </w:r>
      <w:proofErr w:type="gramStart"/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>Hakkari</w:t>
      </w:r>
      <w:proofErr w:type="gramEnd"/>
      <w:r w:rsidRPr="005B0FB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Platosu</w:t>
      </w:r>
    </w:p>
    <w:p w:rsidR="00EE0CE3" w:rsidRPr="00EE0CE3" w:rsidRDefault="003E11E7" w:rsidP="00EE0C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E0CE3" w:rsidRP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İlk yerleşmelerin mağaralarda ve doğal barınaklarda</w:t>
      </w:r>
      <w:r w:rsid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EE0CE3" w:rsidRP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yoğunlaşması</w:t>
      </w:r>
      <w:r w:rsid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EE0CE3" w:rsidRP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aşağıdakilerden hangisi ile </w:t>
      </w:r>
      <w:r w:rsidR="00EE0CE3" w:rsidRPr="00EE0CE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çok</w:t>
      </w:r>
      <w:r w:rsid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EE0CE3" w:rsidRPr="00EE0CE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ilişkilidir?</w:t>
      </w:r>
    </w:p>
    <w:p w:rsidR="00EE0CE3" w:rsidRPr="00EE0CE3" w:rsidRDefault="00EE0CE3" w:rsidP="00EE0C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E0CE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A)</w:t>
      </w: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İklim ve yabani hayvanlardan korunma</w:t>
      </w:r>
    </w:p>
    <w:p w:rsidR="00EE0CE3" w:rsidRPr="00EE0CE3" w:rsidRDefault="00EE0CE3" w:rsidP="00EE0C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>B) Tarım alanlarını kontrol altında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>tutabilme</w:t>
      </w:r>
    </w:p>
    <w:p w:rsidR="00EE0CE3" w:rsidRPr="00EE0CE3" w:rsidRDefault="00EE0CE3" w:rsidP="00EE0C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>C) Bir arada yaşama isteği</w:t>
      </w:r>
    </w:p>
    <w:p w:rsidR="00EE0CE3" w:rsidRPr="00EE0CE3" w:rsidRDefault="00EE0CE3" w:rsidP="00EE0C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>D) Yerleşik hayata geçme</w:t>
      </w:r>
    </w:p>
    <w:p w:rsidR="00EE0CE3" w:rsidRPr="00EE0CE3" w:rsidRDefault="00EE0CE3" w:rsidP="00EE0CE3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EE0CE3">
        <w:rPr>
          <w:rFonts w:asciiTheme="minorHAnsi" w:eastAsiaTheme="minorHAnsi" w:hAnsiTheme="minorHAnsi" w:cstheme="minorHAnsi"/>
          <w:sz w:val="20"/>
          <w:szCs w:val="18"/>
          <w:lang w:eastAsia="en-US"/>
        </w:rPr>
        <w:t>E) Gıda maddelerini saklama</w:t>
      </w:r>
    </w:p>
    <w:p w:rsidR="00E17AD1" w:rsidRDefault="00E17AD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Pr="005C6DF3" w:rsidRDefault="003E11E7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C116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17AD1" w:rsidRPr="00CC116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Orta kuşakta insanlar genel olarak 2500 metreden daha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alçak olan yerleri yerleşim alanı olarak seçerler. Yüksek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enlemlerde bu yükselti daha düşük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değerlere iner. Bununla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beraber tropikal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kuşaktaki La Paz kenti 4000 m yükseklikte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kurulmuş bir şehirdir.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 kentin kurulduğu yükseltinin fazla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olmasında;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I. bölgenin sıcaklık ve nem değerlerinin fazla olması,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II. yüksek kesimlerde yer altı kaynaklarının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bulunması,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III. bölgede güvenlik sorunlarının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yaşanması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özelliklerinden</w:t>
      </w:r>
      <w:proofErr w:type="gramEnd"/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etkilidir?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A)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Yalnız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</w:t>
      </w:r>
    </w:p>
    <w:p w:rsidR="00956542" w:rsidRPr="005C6DF3" w:rsidRDefault="005C6DF3" w:rsidP="005C6D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Pr="005C6DF3" w:rsidRDefault="003E11E7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77C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Dünya genelinde yerleşilebilen</w:t>
      </w:r>
      <w:r w:rsid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alanları sınırlandıran etkenler</w:t>
      </w:r>
      <w:r w:rsid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arasında aşağıdakilerden hangisi </w:t>
      </w:r>
      <w:r w:rsidR="005C6DF3" w:rsidRPr="005C6DF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yer almaz</w:t>
      </w:r>
      <w:r w:rsidR="005C6DF3"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Çöller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B) Bataklıklar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Vadi tabanları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D) Buzullar</w:t>
      </w:r>
    </w:p>
    <w:p w:rsidR="001B109E" w:rsidRPr="005C6DF3" w:rsidRDefault="005C6DF3" w:rsidP="005C6D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E) Yüksek dağlar</w:t>
      </w: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Default="005C6DF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4897" w:rsidRPr="00D7284E" w:rsidRDefault="003E11E7" w:rsidP="005C6D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84E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D17CD" w:rsidRPr="00D728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C6DF3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32025" cy="954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şlıksız-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kavram haritasında son bölümün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 ile tamamlanması doğru olur?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A) Dağınık yerleşme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B) Dairesel yerleşme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C) Çizgisel yerleşme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D) Kıyı yerleşmesi</w:t>
      </w:r>
    </w:p>
    <w:p w:rsidR="00F45A62" w:rsidRPr="005C6DF3" w:rsidRDefault="005C6DF3" w:rsidP="005C6D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18"/>
        </w:rPr>
      </w:pPr>
      <w:r w:rsidRPr="005C6DF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Toplu yerleşme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C6DF3" w:rsidRPr="005C6DF3" w:rsidRDefault="003E11E7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7284E">
        <w:rPr>
          <w:rFonts w:asciiTheme="minorHAnsi" w:hAnsiTheme="minorHAnsi" w:cstheme="minorHAnsi"/>
          <w:b/>
          <w:bCs/>
          <w:sz w:val="20"/>
          <w:szCs w:val="20"/>
        </w:rPr>
        <w:lastRenderedPageBreak/>
        <w:t>13</w:t>
      </w:r>
      <w:r w:rsidR="00F45A62" w:rsidRPr="00D728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Tek bir ev ile köy arasında yer alan yerleşme türlerine köy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5C6DF3"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altı yerleşmeleri de</w:t>
      </w:r>
      <w:r w:rsid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nir.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köy altı yerleşmelerinin oluşmasının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nedenlerinden biri </w:t>
      </w: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5C6DF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A) Engebeli alanlarının bulunması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A542E9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Sanayi faaliyetleri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C) Yaylacılık faaliyetleri</w:t>
      </w:r>
    </w:p>
    <w:p w:rsidR="005C6DF3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D) Tarımsal etkinlikler</w:t>
      </w:r>
    </w:p>
    <w:p w:rsidR="004C4897" w:rsidRPr="005C6DF3" w:rsidRDefault="005C6DF3" w:rsidP="005C6DF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5C6DF3">
        <w:rPr>
          <w:rFonts w:asciiTheme="minorHAnsi" w:eastAsiaTheme="minorHAnsi" w:hAnsiTheme="minorHAnsi" w:cstheme="minorHAnsi"/>
          <w:sz w:val="20"/>
          <w:szCs w:val="18"/>
          <w:lang w:eastAsia="en-US"/>
        </w:rPr>
        <w:t>E) Orman alanlarının topraksız köylülerce kullanılması</w:t>
      </w:r>
    </w:p>
    <w:p w:rsidR="00D7284E" w:rsidRDefault="00D7284E" w:rsidP="00A542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B1B2F" w:rsidRPr="00EB1B2F" w:rsidRDefault="003E11E7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7284E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3718B3" w:rsidRPr="00D728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B1B2F"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Bir yerleşim biriminin köy ya da kent olarak değerlendirilmesinde;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I. idari yapısı,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II. nüfus sayısı,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III. yüz ölçümü,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IV. yer şekilleri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özelliklerinden</w:t>
      </w:r>
      <w:proofErr w:type="gramEnd"/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hangilerinin etkili olduğu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söylenemez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C) II ve III</w:t>
      </w:r>
    </w:p>
    <w:p w:rsidR="004C4897" w:rsidRPr="00EB1B2F" w:rsidRDefault="00EB1B2F" w:rsidP="00EB1B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EB1B2F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E)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III ve IV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B1B2F" w:rsidRPr="00EB1B2F" w:rsidRDefault="003E11E7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proofErr w:type="gramStart"/>
      <w:r w:rsidRPr="0010278D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897714" w:rsidRPr="001027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-</w:t>
      </w:r>
      <w:proofErr w:type="gramEnd"/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Kuraklık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- Engebeli arazi yapısı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- Önemli yolların uzağında kalması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Yukarıda Türkiye'de yerleşmelerin dağılışını etkileyen bazı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faktörler verilmiştir.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aşağıdakilerden hangisi sözü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edilen nedenlere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bağlı olarak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yerleşmelerin az olduğu alanlardan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biri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Artvin Yöresi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B) Menteşe Yöresi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Samsun Yöresi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D) Hakkâri Platosu</w:t>
      </w:r>
    </w:p>
    <w:p w:rsidR="004C4897" w:rsidRPr="00EB1B2F" w:rsidRDefault="00EB1B2F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E) Tuz Gölü civarı</w:t>
      </w: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A5528" w:rsidRDefault="00CA5528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B1B2F" w:rsidRPr="00EB1B2F" w:rsidRDefault="003E11E7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B662C2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F45A62" w:rsidRPr="00B662C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Anadolu tarih boyunca uygun iklimi, yer şekilleri, verimli tarım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alanları ve otlakları ile yerleşim alanı olmuş bir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bölgedir.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Bunun yanında ticari fonksiyonları ile de Dünya'nın en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eski ticaret yollarının geçtiği bir güzergâh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olmuştur. Bilimsel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veriler ışığında dünyanın en eski tapınağının .....................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olduğu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tespiti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Anadolu'nun ne kadar eski bir yerleşim alanı</w:t>
      </w:r>
      <w:r w:rsid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EB1B2F"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olduğunu da kanıtlamaktadır.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Yukarıdaki parçada ................... </w:t>
      </w:r>
      <w:proofErr w:type="gramStart"/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olan</w:t>
      </w:r>
      <w:proofErr w:type="gramEnd"/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yere aşağıdakilerden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EB1B2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 getirilmelidir?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Gordion'da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B) Milet'te</w:t>
      </w:r>
    </w:p>
    <w:p w:rsidR="00EB1B2F" w:rsidRPr="00EB1B2F" w:rsidRDefault="00EB1B2F" w:rsidP="00EB1B2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B1B2F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Göbekli Tepe'de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D) Çatalhöyük'te</w:t>
      </w:r>
    </w:p>
    <w:p w:rsidR="00F45A62" w:rsidRPr="00EB1B2F" w:rsidRDefault="00EB1B2F" w:rsidP="00EB1B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B1B2F">
        <w:rPr>
          <w:rFonts w:asciiTheme="minorHAnsi" w:eastAsiaTheme="minorHAnsi" w:hAnsiTheme="minorHAnsi" w:cstheme="minorHAnsi"/>
          <w:sz w:val="20"/>
          <w:szCs w:val="18"/>
          <w:lang w:eastAsia="en-US"/>
        </w:rPr>
        <w:t>E) Truva'da</w:t>
      </w:r>
    </w:p>
    <w:p w:rsidR="00F45A6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A5528" w:rsidRDefault="00CA5528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A5528" w:rsidRPr="00CA5528" w:rsidRDefault="003E11E7" w:rsidP="00CA55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B1B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5528"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>Türkiye'de yer alan kentlerin büyük bölümünün kurulup</w:t>
      </w:r>
      <w:r w:rsid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A5528"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>gelişmesinde tarım ve tarıma dayalı sanayi kolları etkili</w:t>
      </w:r>
      <w:r w:rsid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A5528"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olmuştur. </w:t>
      </w:r>
      <w:r w:rsidR="00CA5528" w:rsidRPr="00CA552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aşağıdaki kentlerden hangisinin</w:t>
      </w:r>
      <w:r w:rsid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A5528" w:rsidRPr="00CA552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gelişiminde tarım dışı etkinliklerin </w:t>
      </w:r>
      <w:r w:rsidR="00CA5528" w:rsidRPr="00CA552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önemli</w:t>
      </w:r>
      <w:r w:rsidR="00CA5528" w:rsidRPr="00CA552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olduğu</w:t>
      </w:r>
      <w:r w:rsid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CA5528" w:rsidRPr="00CA552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söylenebilir?</w:t>
      </w:r>
    </w:p>
    <w:p w:rsidR="00CA5528" w:rsidRPr="00CA5528" w:rsidRDefault="00CA5528" w:rsidP="00CA55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Çorum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  </w:t>
      </w:r>
      <w:r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Rize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</w:t>
      </w:r>
      <w:r w:rsidRPr="00CA5528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C)</w:t>
      </w:r>
      <w:r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İzmit</w:t>
      </w:r>
    </w:p>
    <w:p w:rsidR="00687A23" w:rsidRPr="00CA5528" w:rsidRDefault="00CA5528" w:rsidP="00CA5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Şanlıurfa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CA5528">
        <w:rPr>
          <w:rFonts w:asciiTheme="minorHAnsi" w:eastAsiaTheme="minorHAnsi" w:hAnsiTheme="minorHAnsi" w:cstheme="minorHAnsi"/>
          <w:sz w:val="20"/>
          <w:szCs w:val="18"/>
          <w:lang w:eastAsia="en-US"/>
        </w:rPr>
        <w:t>E) Manisa</w:t>
      </w:r>
    </w:p>
    <w:p w:rsidR="00687A23" w:rsidRPr="00964D42" w:rsidRDefault="00687A23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57E37" w:rsidRPr="00D57E37" w:rsidRDefault="003E11E7" w:rsidP="00D57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87A23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502B81" w:rsidRPr="00687A2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57E37"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>Sahip olduğu özellikleri ile çevresinden ayrılan, kendi sınırları</w:t>
      </w:r>
      <w:r w:rsid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D57E37"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>içinde benzerlik gösteren en büyük coğrafi birime bölge</w:t>
      </w:r>
      <w:r w:rsid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D57E37"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>denir.</w:t>
      </w:r>
    </w:p>
    <w:p w:rsidR="00D57E37" w:rsidRPr="00D57E37" w:rsidRDefault="00D57E37" w:rsidP="00D57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D57E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coğrafi bölgelerin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57E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belirlenmesinde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D57E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etkili olan fiziki özelliklerden biri </w:t>
      </w:r>
      <w:r w:rsidRPr="00D57E37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D57E3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D57E37" w:rsidRPr="00D57E37" w:rsidRDefault="00D57E37" w:rsidP="00D57E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Yer şekilleri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İklim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>C) Bitki örtüsü</w:t>
      </w:r>
    </w:p>
    <w:p w:rsidR="00956542" w:rsidRPr="00D57E37" w:rsidRDefault="00D57E37" w:rsidP="00D57E3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D57E37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Nüfus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 </w:t>
      </w:r>
      <w:r w:rsidRPr="00D57E37">
        <w:rPr>
          <w:rFonts w:asciiTheme="minorHAnsi" w:eastAsiaTheme="minorHAnsi" w:hAnsiTheme="minorHAnsi" w:cstheme="minorHAnsi"/>
          <w:sz w:val="20"/>
          <w:szCs w:val="18"/>
          <w:lang w:eastAsia="en-US"/>
        </w:rPr>
        <w:t>E) Yükselti</w:t>
      </w:r>
    </w:p>
    <w:p w:rsidR="003718B3" w:rsidRDefault="003718B3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Default="00435F46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Default="00435F46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1963" w:rsidRPr="006E1963" w:rsidRDefault="003E11E7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03409B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056A5" w:rsidRPr="0003409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E1963" w:rsidRPr="006E196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işlevsel bölgeye</w:t>
      </w:r>
      <w:r w:rsidR="006E196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6E1963" w:rsidRPr="006E196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örnektir?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>A) Pamuk yetiştirilen bölgeler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>B) Nüfus yoğunluğu yüksek olan bölgeler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>C) Ortalama yaşam süresinin fazla olduğu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>bölgeler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1963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D)</w:t>
      </w: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Büyük şirketlerin hizmet bölgeleri</w:t>
      </w:r>
    </w:p>
    <w:p w:rsidR="0003409B" w:rsidRPr="006E1963" w:rsidRDefault="006E1963" w:rsidP="006E196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E1963">
        <w:rPr>
          <w:rFonts w:asciiTheme="minorHAnsi" w:eastAsiaTheme="minorHAnsi" w:hAnsiTheme="minorHAnsi" w:cstheme="minorHAnsi"/>
          <w:sz w:val="20"/>
          <w:szCs w:val="20"/>
          <w:lang w:eastAsia="en-US"/>
        </w:rPr>
        <w:t>E) Sanayi bölgeleri</w:t>
      </w:r>
    </w:p>
    <w:p w:rsidR="00686238" w:rsidRDefault="00686238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Default="00435F4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Default="00435F4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E1963" w:rsidRPr="006E1963" w:rsidRDefault="003E11E7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03409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5A62" w:rsidRPr="0003409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6E19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1963"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>Bölge sınırlarında zaman içinde değişmeler olabilmektedir.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E19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 bölge çeşitlerinden hangisinin sınırlarındaki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E19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değişim diğerlerine göre </w:t>
      </w:r>
      <w:r w:rsidRPr="006E196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uzun</w:t>
      </w:r>
      <w:r w:rsidRPr="006E196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zaman alır?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>A) Kalabalık nüfuslu bölge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E1963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Dağlık bölge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>C) Turizm bölgesi</w:t>
      </w:r>
    </w:p>
    <w:p w:rsidR="006E1963" w:rsidRPr="006E1963" w:rsidRDefault="006E1963" w:rsidP="006E1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>D) Maden bölgesi</w:t>
      </w:r>
    </w:p>
    <w:p w:rsidR="00F45A62" w:rsidRPr="006E1963" w:rsidRDefault="006E1963" w:rsidP="006E1963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6E1963">
        <w:rPr>
          <w:rFonts w:asciiTheme="minorHAnsi" w:eastAsiaTheme="minorHAnsi" w:hAnsiTheme="minorHAnsi" w:cstheme="minorHAnsi"/>
          <w:sz w:val="20"/>
          <w:szCs w:val="18"/>
          <w:lang w:eastAsia="en-US"/>
        </w:rPr>
        <w:t>E) Ticaret bölgesi</w:t>
      </w:r>
    </w:p>
    <w:p w:rsidR="0003409B" w:rsidRDefault="0003409B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Default="00435F4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5F46" w:rsidRPr="00964D42" w:rsidRDefault="00435F46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1013" w:rsidRPr="00B11013" w:rsidRDefault="003E11E7" w:rsidP="00B110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03409B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144B39" w:rsidRPr="0003409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11013" w:rsidRPr="00B1101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şekilsel bölgelerin</w:t>
      </w:r>
      <w:r w:rsidR="00B1101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B11013" w:rsidRPr="00B1101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özellikleri arasında </w:t>
      </w:r>
      <w:r w:rsidR="00B11013" w:rsidRPr="00B11013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yer almaz</w:t>
      </w:r>
      <w:r w:rsidR="00B11013" w:rsidRPr="00B1101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B11013" w:rsidRPr="00B11013" w:rsidRDefault="00B11013" w:rsidP="00B110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1013">
        <w:rPr>
          <w:rFonts w:asciiTheme="minorHAnsi" w:eastAsiaTheme="minorHAnsi" w:hAnsiTheme="minorHAnsi" w:cstheme="minorHAnsi"/>
          <w:sz w:val="20"/>
          <w:szCs w:val="20"/>
          <w:lang w:eastAsia="en-US"/>
        </w:rPr>
        <w:t>A) Belirli bir kritere göre oluşturulur.</w:t>
      </w:r>
    </w:p>
    <w:p w:rsidR="00B11013" w:rsidRPr="00B11013" w:rsidRDefault="00B11013" w:rsidP="00B110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1013">
        <w:rPr>
          <w:rFonts w:asciiTheme="minorHAnsi" w:eastAsiaTheme="minorHAnsi" w:hAnsiTheme="minorHAnsi" w:cstheme="minorHAnsi"/>
          <w:sz w:val="20"/>
          <w:szCs w:val="20"/>
          <w:lang w:eastAsia="en-US"/>
        </w:rPr>
        <w:t>B) Kendi içerisinde türdeşlik vardır.</w:t>
      </w:r>
    </w:p>
    <w:p w:rsidR="00B11013" w:rsidRPr="00B11013" w:rsidRDefault="00B11013" w:rsidP="00B110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1013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C)</w:t>
      </w:r>
      <w:r w:rsidRPr="00B1101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Belirli bir merkeze sahiptir.</w:t>
      </w:r>
    </w:p>
    <w:p w:rsidR="00B11013" w:rsidRPr="00B11013" w:rsidRDefault="00B11013" w:rsidP="00B1101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1013">
        <w:rPr>
          <w:rFonts w:asciiTheme="minorHAnsi" w:eastAsiaTheme="minorHAnsi" w:hAnsiTheme="minorHAnsi" w:cstheme="minorHAnsi"/>
          <w:sz w:val="20"/>
          <w:szCs w:val="20"/>
          <w:lang w:eastAsia="en-US"/>
        </w:rPr>
        <w:t>D) Doğal ya da beşerî özelliklerine göre belirlenebilir.</w:t>
      </w:r>
    </w:p>
    <w:p w:rsidR="00144B39" w:rsidRPr="00B11013" w:rsidRDefault="00B11013" w:rsidP="00B110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11013">
        <w:rPr>
          <w:rFonts w:asciiTheme="minorHAnsi" w:eastAsiaTheme="minorHAnsi" w:hAnsiTheme="minorHAnsi" w:cstheme="minorHAnsi"/>
          <w:sz w:val="20"/>
          <w:szCs w:val="20"/>
          <w:lang w:eastAsia="en-US"/>
        </w:rPr>
        <w:t>E) Sınırları zaman içerisinde değişebilir.</w:t>
      </w:r>
    </w:p>
    <w:p w:rsidR="00686238" w:rsidRDefault="00686238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435F46" w:rsidRPr="008D0188" w:rsidRDefault="00435F46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662387" w:rsidRPr="00662387" w:rsidRDefault="003E11E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531C4E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7F1663" w:rsidRPr="00531C4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62387"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Ülkelerin gelişmişlik seviyesi arttıkça doğadan yararlanma</w:t>
      </w:r>
      <w:r w:rsid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662387"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biçimleri de artış göstermektedir. Aynı zamanda gelişen</w:t>
      </w:r>
      <w:r w:rsid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662387"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teknoloji ile beraber insanların doğal</w:t>
      </w:r>
      <w:r w:rsid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662387"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süreçlere olan müdahaleleri</w:t>
      </w:r>
      <w:r w:rsid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662387"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de artış göstermektedir.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623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göre,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I. </w:t>
      </w:r>
      <w:proofErr w:type="gramStart"/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Ordu -</w:t>
      </w:r>
      <w:proofErr w:type="gramEnd"/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Giresun (OR-Gİ) havaalanının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yapılması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II. İstanbul Boğazı'ndan geçen gemilerden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vergi alınması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III. Ilgaz Tüneli'nin açılması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proofErr w:type="gramStart"/>
      <w:r w:rsidRPr="006623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uygulamalarından</w:t>
      </w:r>
      <w:proofErr w:type="gramEnd"/>
      <w:r w:rsidRPr="006623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hangileri yukarıda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623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verilen uygulamalara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662387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örnek olarak gösterilebilir?</w:t>
      </w:r>
    </w:p>
    <w:p w:rsidR="00662387" w:rsidRPr="00662387" w:rsidRDefault="00662387" w:rsidP="00662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Yalnız I </w:t>
      </w:r>
      <w:r w:rsid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Yalnız II </w:t>
      </w:r>
      <w:r w:rsid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C) I ve II</w:t>
      </w:r>
    </w:p>
    <w:p w:rsidR="00531C4E" w:rsidRPr="00662387" w:rsidRDefault="00662387" w:rsidP="0066238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35F46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D)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 ve III </w:t>
      </w:r>
      <w:r w:rsid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</w:t>
      </w:r>
      <w:r w:rsidRPr="00662387">
        <w:rPr>
          <w:rFonts w:asciiTheme="minorHAnsi" w:eastAsiaTheme="minorHAnsi" w:hAnsiTheme="minorHAnsi" w:cstheme="minorHAnsi"/>
          <w:sz w:val="20"/>
          <w:szCs w:val="18"/>
          <w:lang w:eastAsia="en-US"/>
        </w:rPr>
        <w:t>E) II ve III</w:t>
      </w:r>
    </w:p>
    <w:p w:rsidR="00531C4E" w:rsidRDefault="00531C4E" w:rsidP="00531C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35F46" w:rsidRPr="00964D42" w:rsidRDefault="00435F46" w:rsidP="00531C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35F46" w:rsidRPr="00435F46" w:rsidRDefault="003E11E7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86238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0B4A19" w:rsidRPr="0068623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35F46"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• Sanayi faaliyetlerinin artması</w:t>
      </w:r>
    </w:p>
    <w:p w:rsidR="00435F46" w:rsidRPr="00435F46" w:rsidRDefault="00435F46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• Trafikteki araç sayısının artması</w:t>
      </w:r>
    </w:p>
    <w:p w:rsidR="00435F46" w:rsidRPr="00435F46" w:rsidRDefault="00435F46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• Fosil yakıtların kullanımı</w:t>
      </w:r>
    </w:p>
    <w:p w:rsidR="00435F46" w:rsidRPr="00435F46" w:rsidRDefault="00435F46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proofErr w:type="gramStart"/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gibi</w:t>
      </w:r>
      <w:proofErr w:type="gramEnd"/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nedenlerle atmosferin kirlenmesi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sonucu zaman zaman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asit yağmurları denilen doğaya ve canlılara zarar veren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olaylar yaşanmaktadır.</w:t>
      </w:r>
    </w:p>
    <w:p w:rsidR="00435F46" w:rsidRPr="00435F46" w:rsidRDefault="00435F46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435F4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göre aşağıdaki bölgelerden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hangisinde bu tür yağışların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oluşma ihtimali </w:t>
      </w:r>
      <w:r w:rsidRPr="00435F46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en fazladır</w:t>
      </w:r>
      <w:r w:rsidRPr="00435F46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435F46" w:rsidRPr="00435F46" w:rsidRDefault="00435F46" w:rsidP="00435F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435F46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 xml:space="preserve">A)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Çin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B) Kenya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C) Norveç</w:t>
      </w:r>
    </w:p>
    <w:p w:rsidR="00961705" w:rsidRPr="00435F46" w:rsidRDefault="00435F46" w:rsidP="00435F46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Şili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   </w:t>
      </w:r>
      <w:r w:rsidRPr="00435F46">
        <w:rPr>
          <w:rFonts w:asciiTheme="minorHAnsi" w:eastAsiaTheme="minorHAnsi" w:hAnsiTheme="minorHAnsi" w:cstheme="minorHAnsi"/>
          <w:sz w:val="20"/>
          <w:szCs w:val="18"/>
          <w:lang w:eastAsia="en-US"/>
        </w:rPr>
        <w:t>E) Türkiye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6328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E04A4F" w:rsidRPr="00E04A4F" w:rsidRDefault="003E11E7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961705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632882" w:rsidRPr="0096170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İnsanların neden olduğu aşağıda verilen durumlardan</w:t>
      </w:r>
      <w:r w:rsid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hangisinin doğal çevre üzerindeki olumsuz etkisi diğerlerinden</w:t>
      </w:r>
      <w:r w:rsid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fazla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ve 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uzun</w:t>
      </w:r>
      <w:r w:rsidR="00E04A4F" w:rsidRPr="00E04A4F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süreli gerçekleşmektedir?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18"/>
          <w:lang w:eastAsia="en-US"/>
        </w:rPr>
        <w:t>A) Sel olayları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04A4F">
        <w:rPr>
          <w:rFonts w:asciiTheme="minorHAnsi" w:eastAsiaTheme="minorHAnsi" w:hAnsiTheme="minorHAnsi" w:cstheme="minorHAnsi"/>
          <w:color w:val="FF0000"/>
          <w:sz w:val="20"/>
          <w:szCs w:val="18"/>
          <w:lang w:eastAsia="en-US"/>
        </w:rPr>
        <w:t>B)</w:t>
      </w:r>
      <w:r w:rsidRPr="00E04A4F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Nükleer patlamalar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18"/>
          <w:lang w:eastAsia="en-US"/>
        </w:rPr>
        <w:t>C) Orman yangınları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18"/>
          <w:lang w:eastAsia="en-US"/>
        </w:rPr>
        <w:t>D) Derelerin kurutulması</w:t>
      </w:r>
    </w:p>
    <w:p w:rsidR="00964D42" w:rsidRPr="00E04A4F" w:rsidRDefault="00E04A4F" w:rsidP="00E04A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04A4F">
        <w:rPr>
          <w:rFonts w:asciiTheme="minorHAnsi" w:eastAsiaTheme="minorHAnsi" w:hAnsiTheme="minorHAnsi" w:cstheme="minorHAnsi"/>
          <w:sz w:val="20"/>
          <w:szCs w:val="18"/>
          <w:lang w:eastAsia="en-US"/>
        </w:rPr>
        <w:t>E) Taş ocaklarının açılması</w:t>
      </w:r>
    </w:p>
    <w:p w:rsidR="001065A1" w:rsidRPr="00964D42" w:rsidRDefault="001065A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04A4F" w:rsidRPr="00E04A4F" w:rsidRDefault="003E11E7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61705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DD7F18" w:rsidRPr="0096170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04A4F"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İnsanların çevre üzerindeki etkisi günümüzde artmıştır. Bataklıklar</w:t>
      </w:r>
      <w:r w:rsid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04A4F"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kurutularak yerleşim alanları açılabilmekte,</w:t>
      </w:r>
      <w:r w:rsid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04A4F"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köprü ve tüneller yapılarak dağlar</w:t>
      </w:r>
      <w:r w:rsid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E04A4F"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aşılabilmektedir.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="Lora-Bold" w:hAnsiTheme="minorHAnsi" w:cstheme="minorHAnsi"/>
          <w:b/>
          <w:bCs/>
          <w:sz w:val="20"/>
          <w:szCs w:val="20"/>
          <w:lang w:eastAsia="en-US"/>
        </w:rPr>
      </w:pPr>
      <w:r w:rsidRPr="00E04A4F">
        <w:rPr>
          <w:rFonts w:asciiTheme="minorHAnsi" w:eastAsia="Lora-Bold" w:hAnsiTheme="minorHAnsi" w:cstheme="minorHAnsi"/>
          <w:b/>
          <w:bCs/>
          <w:sz w:val="20"/>
          <w:szCs w:val="20"/>
          <w:lang w:eastAsia="en-US"/>
        </w:rPr>
        <w:t>Yukarıdaki parçaya göre aşağıdakilerden hangisi, insanların doğal çevreye yaptığı etkilerin artmasında</w:t>
      </w:r>
      <w:r>
        <w:rPr>
          <w:rFonts w:asciiTheme="minorHAnsi" w:eastAsia="Lora-Bold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E04A4F">
        <w:rPr>
          <w:rFonts w:asciiTheme="minorHAnsi" w:eastAsia="Lora-Bold" w:hAnsiTheme="minorHAnsi" w:cstheme="minorHAnsi"/>
          <w:b/>
          <w:bCs/>
          <w:sz w:val="20"/>
          <w:szCs w:val="20"/>
          <w:u w:val="single"/>
          <w:lang w:eastAsia="en-US"/>
        </w:rPr>
        <w:t>daha fazla</w:t>
      </w:r>
      <w:r w:rsidRPr="00E04A4F">
        <w:rPr>
          <w:rFonts w:asciiTheme="minorHAnsi" w:eastAsia="Lora-Bold" w:hAnsiTheme="minorHAnsi" w:cstheme="minorHAnsi"/>
          <w:b/>
          <w:bCs/>
          <w:sz w:val="20"/>
          <w:szCs w:val="20"/>
          <w:lang w:eastAsia="en-US"/>
        </w:rPr>
        <w:t xml:space="preserve"> etkili olmuştur?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İş imkânlarının artması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B) Yer altı kaynaklarının hızla tüketilmesi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C) Yeni devletlerin ortaya çıkması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04A4F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>D)</w:t>
      </w:r>
      <w:r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Teknolojik imkânların gelişmesi</w:t>
      </w:r>
    </w:p>
    <w:p w:rsidR="000B4A19" w:rsidRDefault="00E04A4F" w:rsidP="00E04A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04A4F">
        <w:rPr>
          <w:rFonts w:asciiTheme="minorHAnsi" w:eastAsiaTheme="minorHAnsi" w:hAnsiTheme="minorHAnsi" w:cstheme="minorHAnsi"/>
          <w:sz w:val="20"/>
          <w:szCs w:val="20"/>
          <w:lang w:eastAsia="en-US"/>
        </w:rPr>
        <w:t>E) Şehirlerin fazla göç alması</w:t>
      </w:r>
    </w:p>
    <w:p w:rsidR="00E04A4F" w:rsidRPr="00E04A4F" w:rsidRDefault="00E04A4F" w:rsidP="00E04A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790A31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8834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15240</wp:posOffset>
                </wp:positionV>
                <wp:extent cx="1626235" cy="575945"/>
                <wp:effectExtent l="2540" t="0" r="0" b="0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F3" w:rsidRPr="006F4FCB" w:rsidRDefault="005C6DF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5C6DF3" w:rsidRPr="006F4FCB" w:rsidRDefault="005C6DF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18.2pt;margin-top:1.2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Mc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" filled="f" stroked="f">
                <v:textbox>
                  <w:txbxContent>
                    <w:p w:rsidR="005C6DF3" w:rsidRPr="006F4FCB" w:rsidRDefault="005C6DF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5C6DF3" w:rsidRPr="006F4FCB" w:rsidRDefault="005C6DF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D0604E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308860" cy="2547957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şlıksız-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18" cy="255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B6C" w:rsidRPr="002A7285" w:rsidSect="008848C4">
      <w:type w:val="continuous"/>
      <w:pgSz w:w="11906" w:h="16838"/>
      <w:pgMar w:top="454" w:right="397" w:bottom="454" w:left="454" w:header="709" w:footer="709" w:gutter="0"/>
      <w:cols w:num="3" w:sep="1" w:space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3D" w:rsidRDefault="00A4073D" w:rsidP="00424851">
      <w:r>
        <w:separator/>
      </w:r>
    </w:p>
  </w:endnote>
  <w:endnote w:type="continuationSeparator" w:id="0">
    <w:p w:rsidR="00A4073D" w:rsidRDefault="00A4073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3D" w:rsidRDefault="00A4073D" w:rsidP="00424851">
      <w:r>
        <w:separator/>
      </w:r>
    </w:p>
  </w:footnote>
  <w:footnote w:type="continuationSeparator" w:id="0">
    <w:p w:rsidR="00A4073D" w:rsidRDefault="00A4073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D0E"/>
    <w:rsid w:val="00026B8F"/>
    <w:rsid w:val="0003409B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B1BC6"/>
    <w:rsid w:val="000B4A19"/>
    <w:rsid w:val="000C0887"/>
    <w:rsid w:val="000C2919"/>
    <w:rsid w:val="000C425B"/>
    <w:rsid w:val="000C7E17"/>
    <w:rsid w:val="000D20BF"/>
    <w:rsid w:val="000E024C"/>
    <w:rsid w:val="000E133C"/>
    <w:rsid w:val="000E20A7"/>
    <w:rsid w:val="000E4C15"/>
    <w:rsid w:val="0010278D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C3266"/>
    <w:rsid w:val="001E4454"/>
    <w:rsid w:val="001E74BE"/>
    <w:rsid w:val="001E79B7"/>
    <w:rsid w:val="001F4F03"/>
    <w:rsid w:val="00202A55"/>
    <w:rsid w:val="002140DF"/>
    <w:rsid w:val="0021656A"/>
    <w:rsid w:val="00224212"/>
    <w:rsid w:val="00236B14"/>
    <w:rsid w:val="0024116A"/>
    <w:rsid w:val="00241649"/>
    <w:rsid w:val="00246926"/>
    <w:rsid w:val="0025449C"/>
    <w:rsid w:val="00254A64"/>
    <w:rsid w:val="00256273"/>
    <w:rsid w:val="00257426"/>
    <w:rsid w:val="00257597"/>
    <w:rsid w:val="00257956"/>
    <w:rsid w:val="00261C77"/>
    <w:rsid w:val="00266907"/>
    <w:rsid w:val="00273823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7285"/>
    <w:rsid w:val="002B3B23"/>
    <w:rsid w:val="002B404C"/>
    <w:rsid w:val="002C23A7"/>
    <w:rsid w:val="002D0F36"/>
    <w:rsid w:val="002D3EB9"/>
    <w:rsid w:val="002F0171"/>
    <w:rsid w:val="002F4E02"/>
    <w:rsid w:val="0030239A"/>
    <w:rsid w:val="00303BCC"/>
    <w:rsid w:val="0030455F"/>
    <w:rsid w:val="00305C68"/>
    <w:rsid w:val="00306744"/>
    <w:rsid w:val="0032644C"/>
    <w:rsid w:val="0033213A"/>
    <w:rsid w:val="00332624"/>
    <w:rsid w:val="00335E72"/>
    <w:rsid w:val="003404CD"/>
    <w:rsid w:val="00355501"/>
    <w:rsid w:val="0036323B"/>
    <w:rsid w:val="00366E2D"/>
    <w:rsid w:val="00370BD0"/>
    <w:rsid w:val="003718B3"/>
    <w:rsid w:val="00372638"/>
    <w:rsid w:val="0037362D"/>
    <w:rsid w:val="0037786D"/>
    <w:rsid w:val="00383FCC"/>
    <w:rsid w:val="0038667D"/>
    <w:rsid w:val="003A7012"/>
    <w:rsid w:val="003D315E"/>
    <w:rsid w:val="003D3712"/>
    <w:rsid w:val="003E11E7"/>
    <w:rsid w:val="003F3BCE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41A6"/>
    <w:rsid w:val="00435F4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6B7E"/>
    <w:rsid w:val="0046553E"/>
    <w:rsid w:val="0046621F"/>
    <w:rsid w:val="0047575B"/>
    <w:rsid w:val="00481D31"/>
    <w:rsid w:val="00486D49"/>
    <w:rsid w:val="0049689E"/>
    <w:rsid w:val="004A5B16"/>
    <w:rsid w:val="004A6F05"/>
    <w:rsid w:val="004A7E7B"/>
    <w:rsid w:val="004C00EF"/>
    <w:rsid w:val="004C23E3"/>
    <w:rsid w:val="004C2BA7"/>
    <w:rsid w:val="004C4897"/>
    <w:rsid w:val="004D729E"/>
    <w:rsid w:val="004E5177"/>
    <w:rsid w:val="004E5B56"/>
    <w:rsid w:val="004E6713"/>
    <w:rsid w:val="004F5CEA"/>
    <w:rsid w:val="00502B81"/>
    <w:rsid w:val="005058C4"/>
    <w:rsid w:val="00505B59"/>
    <w:rsid w:val="00507B2E"/>
    <w:rsid w:val="00511DC6"/>
    <w:rsid w:val="00521AF3"/>
    <w:rsid w:val="005226A3"/>
    <w:rsid w:val="00525487"/>
    <w:rsid w:val="00531ADA"/>
    <w:rsid w:val="00531C4E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0FB7"/>
    <w:rsid w:val="005B28BB"/>
    <w:rsid w:val="005C04B1"/>
    <w:rsid w:val="005C107C"/>
    <w:rsid w:val="005C3351"/>
    <w:rsid w:val="005C6DF3"/>
    <w:rsid w:val="005D0301"/>
    <w:rsid w:val="005D05DD"/>
    <w:rsid w:val="005D36BB"/>
    <w:rsid w:val="005D515E"/>
    <w:rsid w:val="005E29BD"/>
    <w:rsid w:val="005E31EA"/>
    <w:rsid w:val="005E649F"/>
    <w:rsid w:val="005F34BB"/>
    <w:rsid w:val="005F5000"/>
    <w:rsid w:val="0060786B"/>
    <w:rsid w:val="0061666A"/>
    <w:rsid w:val="006169B7"/>
    <w:rsid w:val="00617ECF"/>
    <w:rsid w:val="00622AC5"/>
    <w:rsid w:val="00622B89"/>
    <w:rsid w:val="00623CC3"/>
    <w:rsid w:val="00632882"/>
    <w:rsid w:val="00632E18"/>
    <w:rsid w:val="006376F7"/>
    <w:rsid w:val="00644DFE"/>
    <w:rsid w:val="00645B35"/>
    <w:rsid w:val="0064793C"/>
    <w:rsid w:val="00647CD7"/>
    <w:rsid w:val="00656640"/>
    <w:rsid w:val="00662387"/>
    <w:rsid w:val="006667A2"/>
    <w:rsid w:val="00666E8A"/>
    <w:rsid w:val="00667B91"/>
    <w:rsid w:val="006725E8"/>
    <w:rsid w:val="0067398F"/>
    <w:rsid w:val="0068061C"/>
    <w:rsid w:val="00682D6E"/>
    <w:rsid w:val="00686238"/>
    <w:rsid w:val="00687A23"/>
    <w:rsid w:val="00687F5E"/>
    <w:rsid w:val="0069367D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1963"/>
    <w:rsid w:val="006E509C"/>
    <w:rsid w:val="006F05EF"/>
    <w:rsid w:val="006F4EBB"/>
    <w:rsid w:val="006F4FCB"/>
    <w:rsid w:val="006F5267"/>
    <w:rsid w:val="007031FE"/>
    <w:rsid w:val="00712BF2"/>
    <w:rsid w:val="00727118"/>
    <w:rsid w:val="007330C1"/>
    <w:rsid w:val="007359D9"/>
    <w:rsid w:val="00735C9E"/>
    <w:rsid w:val="00737563"/>
    <w:rsid w:val="00737CEB"/>
    <w:rsid w:val="00740924"/>
    <w:rsid w:val="00743431"/>
    <w:rsid w:val="00746F42"/>
    <w:rsid w:val="0075069D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B6824"/>
    <w:rsid w:val="007B6BA1"/>
    <w:rsid w:val="007C01A3"/>
    <w:rsid w:val="007E37E0"/>
    <w:rsid w:val="007F1663"/>
    <w:rsid w:val="007F23EE"/>
    <w:rsid w:val="007F6B34"/>
    <w:rsid w:val="00802D14"/>
    <w:rsid w:val="00813163"/>
    <w:rsid w:val="00813F11"/>
    <w:rsid w:val="0081792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834B2"/>
    <w:rsid w:val="008848C4"/>
    <w:rsid w:val="00897714"/>
    <w:rsid w:val="008A2F29"/>
    <w:rsid w:val="008A444A"/>
    <w:rsid w:val="008B0137"/>
    <w:rsid w:val="008B3065"/>
    <w:rsid w:val="008C7037"/>
    <w:rsid w:val="008D0188"/>
    <w:rsid w:val="008D450F"/>
    <w:rsid w:val="008D77B5"/>
    <w:rsid w:val="008E0468"/>
    <w:rsid w:val="008E1702"/>
    <w:rsid w:val="008F68C0"/>
    <w:rsid w:val="00902905"/>
    <w:rsid w:val="00903405"/>
    <w:rsid w:val="00904B22"/>
    <w:rsid w:val="009075DA"/>
    <w:rsid w:val="009203CE"/>
    <w:rsid w:val="00920760"/>
    <w:rsid w:val="00925A10"/>
    <w:rsid w:val="00933D1D"/>
    <w:rsid w:val="00933E2F"/>
    <w:rsid w:val="00937D96"/>
    <w:rsid w:val="00937F8C"/>
    <w:rsid w:val="00943BB9"/>
    <w:rsid w:val="00943C46"/>
    <w:rsid w:val="009541FB"/>
    <w:rsid w:val="00956542"/>
    <w:rsid w:val="00961705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4073D"/>
    <w:rsid w:val="00A41462"/>
    <w:rsid w:val="00A534F1"/>
    <w:rsid w:val="00A542E9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58D"/>
    <w:rsid w:val="00AB1F6C"/>
    <w:rsid w:val="00AC2360"/>
    <w:rsid w:val="00AC5A46"/>
    <w:rsid w:val="00AD36DF"/>
    <w:rsid w:val="00AD3B7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40E2"/>
    <w:rsid w:val="00B11013"/>
    <w:rsid w:val="00B140A4"/>
    <w:rsid w:val="00B15791"/>
    <w:rsid w:val="00B16783"/>
    <w:rsid w:val="00B225A7"/>
    <w:rsid w:val="00B2314B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662C2"/>
    <w:rsid w:val="00B7581A"/>
    <w:rsid w:val="00B83EB1"/>
    <w:rsid w:val="00B91217"/>
    <w:rsid w:val="00B93694"/>
    <w:rsid w:val="00BA1240"/>
    <w:rsid w:val="00BA4CD3"/>
    <w:rsid w:val="00BA5953"/>
    <w:rsid w:val="00BB21AE"/>
    <w:rsid w:val="00BC0F56"/>
    <w:rsid w:val="00BC6A62"/>
    <w:rsid w:val="00BC7E91"/>
    <w:rsid w:val="00BE1A8F"/>
    <w:rsid w:val="00BE1EEC"/>
    <w:rsid w:val="00BE1FF6"/>
    <w:rsid w:val="00BE4021"/>
    <w:rsid w:val="00BE5723"/>
    <w:rsid w:val="00C008A7"/>
    <w:rsid w:val="00C0110B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5528"/>
    <w:rsid w:val="00CA6636"/>
    <w:rsid w:val="00CA7EA2"/>
    <w:rsid w:val="00CB0AB4"/>
    <w:rsid w:val="00CB0C92"/>
    <w:rsid w:val="00CB1E85"/>
    <w:rsid w:val="00CB4605"/>
    <w:rsid w:val="00CC1169"/>
    <w:rsid w:val="00CC1F60"/>
    <w:rsid w:val="00CC52CA"/>
    <w:rsid w:val="00CD1CF4"/>
    <w:rsid w:val="00CD2FC8"/>
    <w:rsid w:val="00CD39AA"/>
    <w:rsid w:val="00CD3BBB"/>
    <w:rsid w:val="00CE22BD"/>
    <w:rsid w:val="00CE4818"/>
    <w:rsid w:val="00CE7A0D"/>
    <w:rsid w:val="00CF2B70"/>
    <w:rsid w:val="00CF2E4B"/>
    <w:rsid w:val="00CF3FF8"/>
    <w:rsid w:val="00CF4560"/>
    <w:rsid w:val="00CF72DD"/>
    <w:rsid w:val="00D03D5F"/>
    <w:rsid w:val="00D056A5"/>
    <w:rsid w:val="00D0604E"/>
    <w:rsid w:val="00D115AC"/>
    <w:rsid w:val="00D17CAC"/>
    <w:rsid w:val="00D259DB"/>
    <w:rsid w:val="00D361C8"/>
    <w:rsid w:val="00D451CD"/>
    <w:rsid w:val="00D46518"/>
    <w:rsid w:val="00D47982"/>
    <w:rsid w:val="00D57E37"/>
    <w:rsid w:val="00D727F5"/>
    <w:rsid w:val="00D7284E"/>
    <w:rsid w:val="00D76088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04A4F"/>
    <w:rsid w:val="00E17AD1"/>
    <w:rsid w:val="00E2653B"/>
    <w:rsid w:val="00E44D8F"/>
    <w:rsid w:val="00E44F2E"/>
    <w:rsid w:val="00E500E8"/>
    <w:rsid w:val="00E5217E"/>
    <w:rsid w:val="00E602B5"/>
    <w:rsid w:val="00E6196E"/>
    <w:rsid w:val="00E62A8D"/>
    <w:rsid w:val="00E62C77"/>
    <w:rsid w:val="00E72606"/>
    <w:rsid w:val="00E73BCE"/>
    <w:rsid w:val="00E818F8"/>
    <w:rsid w:val="00E862B0"/>
    <w:rsid w:val="00E92C48"/>
    <w:rsid w:val="00E94B8C"/>
    <w:rsid w:val="00EA6666"/>
    <w:rsid w:val="00EB1040"/>
    <w:rsid w:val="00EB1B2F"/>
    <w:rsid w:val="00EB4E8F"/>
    <w:rsid w:val="00EC431E"/>
    <w:rsid w:val="00ED0BD0"/>
    <w:rsid w:val="00ED2511"/>
    <w:rsid w:val="00ED57B2"/>
    <w:rsid w:val="00ED76FC"/>
    <w:rsid w:val="00EE0664"/>
    <w:rsid w:val="00EE0CE3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45A62"/>
    <w:rsid w:val="00F6280D"/>
    <w:rsid w:val="00F66A84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C8D6"/>
  <w15:docId w15:val="{D2EFF7E7-FBF4-4106-B3F9-D67B4C3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C04B-1443-46A4-898F-992AC0B7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2. dönem 2. yazılı test</vt:lpstr>
    </vt:vector>
  </TitlesOfParts>
  <Manager>cografyahocasi.com</Manager>
  <Company>cografyahocasi.com</Company>
  <LinksUpToDate>false</LinksUpToDate>
  <CharactersWithSpaces>8920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2. dönem 2. yazılı test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</cp:revision>
  <dcterms:created xsi:type="dcterms:W3CDTF">2019-05-12T12:31:00Z</dcterms:created>
  <dcterms:modified xsi:type="dcterms:W3CDTF">2019-05-12T12:31:00Z</dcterms:modified>
  <cp:category>cografyahocasi.com</cp:category>
  <cp:contentStatus>cografyahocasi.com</cp:contentStatus>
</cp:coreProperties>
</file>