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55690" w14:textId="26B0FFBC" w:rsidR="000C0887" w:rsidRDefault="00FE690D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78C63FDB" wp14:editId="162BBAFB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7620" t="9525" r="15240" b="9525"/>
                <wp:wrapNone/>
                <wp:docPr id="10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11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F18588" w14:textId="3970777C" w:rsidR="000C0887" w:rsidRDefault="002012FA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AA4A2B2" wp14:editId="0902478E">
                                    <wp:extent cx="677545" cy="677545"/>
                                    <wp:effectExtent l="0" t="0" r="8255" b="8255"/>
                                    <wp:docPr id="16" name="Resim 16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Resim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77545" cy="6775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632918" w14:textId="63E01071" w:rsidR="00AE1577" w:rsidRPr="00950755" w:rsidRDefault="005612B9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………………………………....</w:t>
                              </w:r>
                              <w:r w:rsidR="00AE1577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2012FA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2012FA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21</w:t>
                              </w:r>
                              <w:r w:rsidR="00AE1577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1577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9. SINIFLAR COĞRAFYA DERSİ I. DÖNEM</w:t>
                              </w:r>
                              <w:r w:rsidR="003A7012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AE1577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 xml:space="preserve">I. YAZILI SINAV </w:t>
                              </w:r>
                              <w:r w:rsidR="00950755" w:rsidRPr="00950755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sz w:val="22"/>
                                  <w:szCs w:val="22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D2E89" w14:textId="0812C05A" w:rsidR="00AE1577" w:rsidRPr="00AE1577" w:rsidRDefault="005612B9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2012FA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409F2BFD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35676A2B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5B60C49E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1B2D6C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3FDB" id="Group 241" o:spid="_x0000_s1026" style="position:absolute;margin-left:5.65pt;margin-top:-1.7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" filled="f" strokeweight="1pt">
                  <v:textbox>
                    <w:txbxContent>
                      <w:p w14:paraId="7BF18588" w14:textId="3970777C" w:rsidR="000C0887" w:rsidRDefault="002012FA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2AA4A2B2" wp14:editId="0902478E">
                              <wp:extent cx="677545" cy="677545"/>
                              <wp:effectExtent l="0" t="0" r="8255" b="8255"/>
                              <wp:docPr id="16" name="Resim 16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Resim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7545" cy="6775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" filled="f" strokecolor="black [3213]" strokeweight="1pt">
                  <v:textbox>
                    <w:txbxContent>
                      <w:p w14:paraId="44632918" w14:textId="63E01071" w:rsidR="00AE1577" w:rsidRPr="00950755" w:rsidRDefault="005612B9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  <w:sz w:val="22"/>
                            <w:szCs w:val="22"/>
                          </w:rPr>
                        </w:pPr>
                        <w:r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………………………………....</w:t>
                        </w:r>
                        <w:r w:rsidR="00AE1577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="002012FA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  <w:r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–20</w:t>
                        </w:r>
                        <w:r w:rsidR="002012FA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21</w:t>
                        </w:r>
                        <w:r w:rsidR="00AE1577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1577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9. SINIFLAR COĞRAFYA DERSİ I. DÖNEM</w:t>
                        </w:r>
                        <w:r w:rsidR="003A7012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AE1577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 xml:space="preserve">I. YAZILI SINAV </w:t>
                        </w:r>
                        <w:r w:rsidR="00950755" w:rsidRPr="00950755">
                          <w:rPr>
                            <w:rFonts w:ascii="Calibri" w:eastAsia="Calibri" w:hAnsi="Calibri" w:cs="Calibri"/>
                            <w:b/>
                            <w:color w:val="FF0000"/>
                            <w:sz w:val="22"/>
                            <w:szCs w:val="22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5D6D2E89" w14:textId="0812C05A" w:rsidR="00AE1577" w:rsidRPr="00AE1577" w:rsidRDefault="005612B9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2012FA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409F2BFD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35676A2B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5B60C49E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" filled="f" strokecolor="black [3213]" strokeweight="1pt">
                  <v:textbox>
                    <w:txbxContent>
                      <w:p w14:paraId="511B2D6C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"/>
              </v:group>
            </w:pict>
          </mc:Fallback>
        </mc:AlternateContent>
      </w:r>
    </w:p>
    <w:p w14:paraId="03268FE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96B769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2AB191B8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79300AFE" w14:textId="6C42EE9E" w:rsidR="000C0887" w:rsidRDefault="00EB17F5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EABBD" wp14:editId="39D57725">
                <wp:simplePos x="0" y="0"/>
                <wp:positionH relativeFrom="column">
                  <wp:posOffset>3590290</wp:posOffset>
                </wp:positionH>
                <wp:positionV relativeFrom="paragraph">
                  <wp:posOffset>285750</wp:posOffset>
                </wp:positionV>
                <wp:extent cx="3230880" cy="91014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910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9097A" w14:textId="109898D1"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="00E94B8C"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D22F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Beşerî</w:t>
                            </w:r>
                            <w:r w:rsidR="002C42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coğrafyanın alt dalı olan </w:t>
                            </w:r>
                            <w:r w:rsidR="00D22F2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Yerleşme Coğrafyasının</w:t>
                            </w:r>
                            <w:r w:rsidR="002C42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konuları nelerdir?</w:t>
                            </w:r>
                          </w:p>
                          <w:p w14:paraId="01CD8117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AEAB89" w14:textId="7A952428" w:rsidR="00B333AE" w:rsidRPr="0042135B" w:rsidRDefault="0042135B" w:rsidP="004213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35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Yerleşmelerin doku ve tiplerini, dağılışını; yerleşmeler üzerinde etkili olan doğal ve beşerî faktörleri,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42135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yerleşmelerin ortaya çıkışını ve gelişim süreçlerini inceler. Ayrıca konut tipleri ile konutların yapımında kullanılan yapı malzemeleri de yerleşme coğrafyasının inceleme alanında yer alır.</w:t>
                            </w:r>
                          </w:p>
                          <w:p w14:paraId="546D5C42" w14:textId="77777777" w:rsidR="0042135B" w:rsidRPr="0042135B" w:rsidRDefault="0042135B" w:rsidP="004213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797DC5B" w14:textId="3E701286" w:rsidR="0042135B" w:rsidRDefault="0042135B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C83760B" w14:textId="77777777" w:rsidR="00020BA9" w:rsidRDefault="00020BA9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F1C5ADD" w14:textId="284A5B28"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="00E94B8C"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="002C42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Dünya’nın yörüngesinin elips şeklinde olmasının sonuçları nelerdir?</w:t>
                            </w:r>
                          </w:p>
                          <w:p w14:paraId="2DD6CC11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5F84B7" w14:textId="3F78229B" w:rsidR="00E94B8C" w:rsidRPr="00020BA9" w:rsidRDefault="0042135B" w:rsidP="00020BA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Yörüngesi üzerinde Dünya’nın Güneş’e olan uzaklığı yıl içinde sürekli değişir.</w:t>
                            </w:r>
                          </w:p>
                          <w:p w14:paraId="7F732077" w14:textId="7CABBFB4" w:rsidR="00CA0147" w:rsidRPr="00020BA9" w:rsidRDefault="0042135B" w:rsidP="00020BA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Dünya’nın Güneş’e en yakın olduğu gün 3 Ocak (günberi-</w:t>
                            </w:r>
                            <w:proofErr w:type="spellStart"/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perihel</w:t>
                            </w:r>
                            <w:proofErr w:type="spellEnd"/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) ve en uzak olduğu gün 4 Temmuz’dur (günöte-</w:t>
                            </w:r>
                            <w:proofErr w:type="spellStart"/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afel</w:t>
                            </w:r>
                            <w:proofErr w:type="spellEnd"/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91973A3" w14:textId="77777777" w:rsidR="00020BA9" w:rsidRPr="00020BA9" w:rsidRDefault="00020BA9" w:rsidP="00020BA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Dünya Güneş’e yaklaştıkça yörünge üzerindeki dönüş hızı artar (3 Ocak), uzaklaştıkça azalır (4 Temmuz). </w:t>
                            </w:r>
                          </w:p>
                          <w:p w14:paraId="79A52D0D" w14:textId="0A551084" w:rsidR="005537BD" w:rsidRPr="00020BA9" w:rsidRDefault="00020BA9" w:rsidP="00020BA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Şubat ayı iki gün kısa sürer. Eylül ekinoksu iki gün gecikmeli 23 Eylül günü gerçekleşir.</w:t>
                            </w:r>
                          </w:p>
                          <w:p w14:paraId="50BE3931" w14:textId="63E8EAFB" w:rsidR="00CA0147" w:rsidRPr="00020BA9" w:rsidRDefault="00020BA9" w:rsidP="00020BA9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Dünya’nın yörüngedeki dönüş hızı değiştiği için mevsim süreleri de yarım kürelere göre farklılık göstermektedir.</w:t>
                            </w:r>
                          </w:p>
                          <w:p w14:paraId="7B4CF66D" w14:textId="30DD0E3E" w:rsidR="00B333AE" w:rsidRDefault="00B333AE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B7833FF" w14:textId="0A547C42" w:rsidR="00020BA9" w:rsidRDefault="00020BA9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62FB7FB" w14:textId="77777777" w:rsidR="00020BA9" w:rsidRDefault="00020BA9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4963590" w14:textId="77777777" w:rsidR="00020BA9" w:rsidRPr="00AE1577" w:rsidRDefault="00020BA9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0625E6D" w14:textId="5149F57C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8) </w:t>
                            </w:r>
                            <w:r w:rsidR="002C42B1" w:rsidRPr="002C42B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Kutup noktalarında altı ay gece altı ay gündüz yaşanması, Dünya'nın hangi özelliğinden</w:t>
                            </w:r>
                            <w:r w:rsidR="002C42B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2C42B1" w:rsidRPr="002C42B1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kaynaklanmaktadır?</w:t>
                            </w:r>
                          </w:p>
                          <w:p w14:paraId="1AFF4B42" w14:textId="5CF4A7FA" w:rsidR="002C42B1" w:rsidRPr="00020BA9" w:rsidRDefault="00020BA9" w:rsidP="00020BA9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Ekvator ile yörünge düzlemi arasındaki 23°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hAnsiTheme="minorHAnsi" w:cstheme="minorHAnsi"/>
                                <w:color w:val="FF0000"/>
                                <w:sz w:val="20"/>
                                <w:szCs w:val="20"/>
                              </w:rPr>
                              <w:t>27'lık açıdan (eksen eğikliği) kaynaklanmaktadır.</w:t>
                            </w:r>
                          </w:p>
                          <w:p w14:paraId="6F378A2E" w14:textId="3D6F7E73" w:rsidR="002C42B1" w:rsidRDefault="002C42B1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952E02F" w14:textId="7B6F662E" w:rsidR="00020BA9" w:rsidRDefault="00020BA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BAFDD55" w14:textId="4FB20760" w:rsidR="00020BA9" w:rsidRDefault="00020BA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7BD1DCFE" w14:textId="77777777" w:rsidR="00020BA9" w:rsidRDefault="00020BA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18B2C80A" w14:textId="77777777" w:rsidR="00020BA9" w:rsidRDefault="00020BA9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CBC87D5" w14:textId="12F28D54" w:rsidR="002C42B1" w:rsidRDefault="002C42B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C42B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9)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14D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Ülkeler niçin ulusal saat kullanma ihtiyacı duymuştur?</w:t>
                            </w:r>
                          </w:p>
                          <w:p w14:paraId="7E2489F5" w14:textId="5ACD6FEB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0753076" w14:textId="12814BEE" w:rsidR="00E014D7" w:rsidRPr="00020BA9" w:rsidRDefault="00020BA9" w:rsidP="00020B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Ülkelerin gerek kendi içinde gerekse de uluslararası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ilişkilerde yerel saat ayarlamalarından doğacak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güçlükleri önlemek için kullan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maktadırlar.</w:t>
                            </w:r>
                          </w:p>
                          <w:p w14:paraId="3FE6E6BC" w14:textId="054A9333" w:rsidR="00020BA9" w:rsidRDefault="00020BA9" w:rsidP="00020BA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8FDC5AD" w14:textId="5A952F86" w:rsidR="00020BA9" w:rsidRDefault="00020BA9" w:rsidP="00020BA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5E1855A" w14:textId="3D17E46D" w:rsidR="00020BA9" w:rsidRDefault="00020BA9" w:rsidP="00020BA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8A2EFA8" w14:textId="77777777" w:rsidR="00020BA9" w:rsidRDefault="00020BA9" w:rsidP="00020BA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26D96E" w14:textId="77777777" w:rsidR="00020BA9" w:rsidRDefault="00020BA9" w:rsidP="00020BA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C5DFAE2" w14:textId="17C5C79B" w:rsidR="00E014D7" w:rsidRDefault="00E014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10) Ülkemizin mutlak konumunu tam olarak yazınız.</w:t>
                            </w:r>
                          </w:p>
                          <w:p w14:paraId="28B43EFC" w14:textId="77777777" w:rsidR="00020BA9" w:rsidRDefault="00020BA9" w:rsidP="00020B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2E921DD" w14:textId="4B2CB410" w:rsidR="00020BA9" w:rsidRPr="00020BA9" w:rsidRDefault="00020BA9" w:rsidP="00020BA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Türkiye 26°–45° doğu meridyenleriyle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36°–42° kuzey paralelleri arasında yer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alır. Ülkemiz bu özelliği ile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Ekvator’un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kuzeyinde, Greenwich’in ise doğusunda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yer alır. Bulunduğu konum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itibariyle Kuzey Yarım Küre’nin orta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kuşağında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20BA9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yer al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ır.</w:t>
                            </w:r>
                          </w:p>
                          <w:p w14:paraId="3D6DA00F" w14:textId="40A32153" w:rsidR="00020BA9" w:rsidRPr="00020BA9" w:rsidRDefault="00020BA9" w:rsidP="00020BA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EABBD" id="Text Box 2" o:spid="_x0000_s1032" type="#_x0000_t202" style="position:absolute;margin-left:282.7pt;margin-top:22.5pt;width:254.4pt;height:7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" stroked="f">
                <v:textbox>
                  <w:txbxContent>
                    <w:p w14:paraId="5B59097A" w14:textId="109898D1"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6</w:t>
                      </w:r>
                      <w:r w:rsidR="00E94B8C"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D22F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Beşerî</w:t>
                      </w:r>
                      <w:r w:rsidR="002C42B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coğrafyanın alt dalı olan </w:t>
                      </w:r>
                      <w:r w:rsidR="00D22F2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Yerleşme Coğrafyasının</w:t>
                      </w:r>
                      <w:r w:rsidR="002C42B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konuları nelerdir?</w:t>
                      </w:r>
                    </w:p>
                    <w:p w14:paraId="01CD8117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0AEAB89" w14:textId="7A952428" w:rsidR="00B333AE" w:rsidRPr="0042135B" w:rsidRDefault="0042135B" w:rsidP="0042135B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2135B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Yerleşmelerin doku ve tiplerini, dağılışını; yerleşmeler üzerinde etkili olan doğal ve beşerî faktörleri,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42135B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yerleşmelerin ortaya çıkışını ve gelişim süreçlerini inceler. Ayrıca konut tipleri ile konutların yapımında kullanılan yapı malzemeleri de yerleşme coğrafyasının inceleme alanında yer alır.</w:t>
                      </w:r>
                    </w:p>
                    <w:p w14:paraId="546D5C42" w14:textId="77777777" w:rsidR="0042135B" w:rsidRPr="0042135B" w:rsidRDefault="0042135B" w:rsidP="0042135B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HAnsi" w:hAnsi="Helvetica" w:cs="Helvetica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797DC5B" w14:textId="3E701286" w:rsidR="0042135B" w:rsidRDefault="0042135B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C83760B" w14:textId="77777777" w:rsidR="00020BA9" w:rsidRDefault="00020BA9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F1C5ADD" w14:textId="284A5B28"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7</w:t>
                      </w:r>
                      <w:r w:rsidR="00E94B8C"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) </w:t>
                      </w:r>
                      <w:r w:rsidR="002C42B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Dünya’nın yörüngesinin elips şeklinde olmasının sonuçları nelerdir?</w:t>
                      </w:r>
                    </w:p>
                    <w:p w14:paraId="2DD6CC11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5F84B7" w14:textId="3F78229B" w:rsidR="00E94B8C" w:rsidRPr="00020BA9" w:rsidRDefault="0042135B" w:rsidP="00020BA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Yörüngesi üzerinde Dünya’nın Güneş’e olan uzaklığı yıl içinde sürekli değişir.</w:t>
                      </w:r>
                    </w:p>
                    <w:p w14:paraId="7F732077" w14:textId="7CABBFB4" w:rsidR="00CA0147" w:rsidRPr="00020BA9" w:rsidRDefault="0042135B" w:rsidP="00020BA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Dünya’nın Güneş’e en yakın olduğu gün 3 Ocak (günberi-</w:t>
                      </w:r>
                      <w:proofErr w:type="spellStart"/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perihel</w:t>
                      </w:r>
                      <w:proofErr w:type="spellEnd"/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) ve en uzak olduğu gün 4 Temmuz’dur (günöte-</w:t>
                      </w:r>
                      <w:proofErr w:type="spellStart"/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afel</w:t>
                      </w:r>
                      <w:proofErr w:type="spellEnd"/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).</w:t>
                      </w:r>
                    </w:p>
                    <w:p w14:paraId="491973A3" w14:textId="77777777" w:rsidR="00020BA9" w:rsidRPr="00020BA9" w:rsidRDefault="00020BA9" w:rsidP="00020BA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Dünya Güneş’e yaklaştıkça yörünge üzerindeki dönüş hızı artar (3 Ocak), uzaklaştıkça azalır (4 Temmuz). </w:t>
                      </w:r>
                    </w:p>
                    <w:p w14:paraId="79A52D0D" w14:textId="0A551084" w:rsidR="005537BD" w:rsidRPr="00020BA9" w:rsidRDefault="00020BA9" w:rsidP="00020BA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Şubat ayı iki gün kısa sürer. Eylül ekinoksu iki gün gecikmeli 23 Eylül günü gerçekleşir.</w:t>
                      </w:r>
                    </w:p>
                    <w:p w14:paraId="50BE3931" w14:textId="63E8EAFB" w:rsidR="00CA0147" w:rsidRPr="00020BA9" w:rsidRDefault="00020BA9" w:rsidP="00020BA9">
                      <w:pPr>
                        <w:pStyle w:val="ListeParagraf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Dünya’nın yörüngedeki dönüş hızı değiştiği için mevsim süreleri de yarım kürelere göre farklılık göstermektedir.</w:t>
                      </w:r>
                    </w:p>
                    <w:p w14:paraId="7B4CF66D" w14:textId="30DD0E3E" w:rsidR="00B333AE" w:rsidRDefault="00B333AE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B7833FF" w14:textId="0A547C42" w:rsidR="00020BA9" w:rsidRDefault="00020BA9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62FB7FB" w14:textId="77777777" w:rsidR="00020BA9" w:rsidRDefault="00020BA9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4963590" w14:textId="77777777" w:rsidR="00020BA9" w:rsidRPr="00AE1577" w:rsidRDefault="00020BA9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10625E6D" w14:textId="5149F57C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8) </w:t>
                      </w:r>
                      <w:r w:rsidR="002C42B1" w:rsidRPr="002C42B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Kutup noktalarında altı ay gece altı ay gündüz yaşanması, Dünya'nın hangi özelliğinden</w:t>
                      </w:r>
                      <w:r w:rsidR="002C42B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2C42B1" w:rsidRPr="002C42B1">
                        <w:rPr>
                          <w:rFonts w:asciiTheme="minorHAnsi" w:eastAsiaTheme="minorHAnsi" w:hAnsiTheme="minorHAnsi" w:cs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kaynaklanmaktadır?</w:t>
                      </w:r>
                    </w:p>
                    <w:p w14:paraId="1AFF4B42" w14:textId="5CF4A7FA" w:rsidR="002C42B1" w:rsidRPr="00020BA9" w:rsidRDefault="00020BA9" w:rsidP="00020BA9">
                      <w:pP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</w:pPr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Ekvator ile yörünge düzlemi arasındaki 23°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020BA9">
                        <w:rPr>
                          <w:rFonts w:asciiTheme="minorHAnsi" w:hAnsiTheme="minorHAnsi" w:cstheme="minorHAnsi"/>
                          <w:color w:val="FF0000"/>
                          <w:sz w:val="20"/>
                          <w:szCs w:val="20"/>
                        </w:rPr>
                        <w:t>27'lık açıdan (eksen eğikliği) kaynaklanmaktadır.</w:t>
                      </w:r>
                    </w:p>
                    <w:p w14:paraId="6F378A2E" w14:textId="3D6F7E73" w:rsidR="002C42B1" w:rsidRDefault="002C42B1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952E02F" w14:textId="7B6F662E" w:rsidR="00020BA9" w:rsidRDefault="00020BA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BAFDD55" w14:textId="4FB20760" w:rsidR="00020BA9" w:rsidRDefault="00020BA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7BD1DCFE" w14:textId="77777777" w:rsidR="00020BA9" w:rsidRDefault="00020BA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18B2C80A" w14:textId="77777777" w:rsidR="00020BA9" w:rsidRDefault="00020BA9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CBC87D5" w14:textId="12F28D54" w:rsidR="002C42B1" w:rsidRDefault="002C42B1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2C42B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9)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14D7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Ülkeler niçin ulusal saat kullanma ihtiyacı duymuştur?</w:t>
                      </w:r>
                    </w:p>
                    <w:p w14:paraId="7E2489F5" w14:textId="5ACD6FEB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0753076" w14:textId="12814BEE" w:rsidR="00E014D7" w:rsidRPr="00020BA9" w:rsidRDefault="00020BA9" w:rsidP="00020BA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Ülkelerin gerek kendi içinde gerekse de uluslararası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ilişkilerde yerel saat ayarlamalarından doğacak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güçlükleri önlemek için kullan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maktadırlar.</w:t>
                      </w:r>
                    </w:p>
                    <w:p w14:paraId="3FE6E6BC" w14:textId="054A9333" w:rsidR="00020BA9" w:rsidRDefault="00020BA9" w:rsidP="00020BA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18FDC5AD" w14:textId="5A952F86" w:rsidR="00020BA9" w:rsidRDefault="00020BA9" w:rsidP="00020BA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65E1855A" w14:textId="3D17E46D" w:rsidR="00020BA9" w:rsidRDefault="00020BA9" w:rsidP="00020BA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58A2EFA8" w14:textId="77777777" w:rsidR="00020BA9" w:rsidRDefault="00020BA9" w:rsidP="00020BA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0526D96E" w14:textId="77777777" w:rsidR="00020BA9" w:rsidRDefault="00020BA9" w:rsidP="00020BA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7C5DFAE2" w14:textId="17C5C79B" w:rsidR="00E014D7" w:rsidRDefault="00E014D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10) Ülkemizin mutlak konumunu tam olarak yazınız.</w:t>
                      </w:r>
                    </w:p>
                    <w:p w14:paraId="28B43EFC" w14:textId="77777777" w:rsidR="00020BA9" w:rsidRDefault="00020BA9" w:rsidP="00020BA9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HAnsi" w:hAnsi="Helvetica" w:cs="Helvetica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2E921DD" w14:textId="4B2CB410" w:rsidR="00020BA9" w:rsidRPr="00020BA9" w:rsidRDefault="00020BA9" w:rsidP="00020BA9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Türkiye 26°–45° doğu meridyenleriyle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36°–42° kuzey paralelleri arasında yer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alır. Ülkemiz bu özelliği ile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Ekvator’un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kuzeyinde, Greenwich’in ise doğusunda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yer alır. Bulunduğu konum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itibariyle Kuzey Yarım Küre’nin orta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kuşağında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20BA9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yer al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ır.</w:t>
                      </w:r>
                    </w:p>
                    <w:p w14:paraId="3D6DA00F" w14:textId="40A32153" w:rsidR="00020BA9" w:rsidRPr="00020BA9" w:rsidRDefault="00020BA9" w:rsidP="00020BA9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F6A71" wp14:editId="73E6FD3A">
                <wp:simplePos x="0" y="0"/>
                <wp:positionH relativeFrom="column">
                  <wp:posOffset>8890</wp:posOffset>
                </wp:positionH>
                <wp:positionV relativeFrom="paragraph">
                  <wp:posOffset>274955</wp:posOffset>
                </wp:positionV>
                <wp:extent cx="3401695" cy="9109075"/>
                <wp:effectExtent l="0" t="0" r="8255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910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1444" w14:textId="77777777" w:rsidR="00AE1577" w:rsidRPr="00AE1577" w:rsidRDefault="00AE1577" w:rsidP="00AE157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15763452" w14:textId="6C4ACD41"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2012F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Doğal ortam nedir? Doğal ortam unsurlarını yazınız.</w:t>
                            </w:r>
                          </w:p>
                          <w:p w14:paraId="21222199" w14:textId="77777777" w:rsidR="00AA74FC" w:rsidRDefault="00AA74F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eastAsiaTheme="minorHAnsi" w:hAnsi="Helvetica" w:cs="Helvetica"/>
                                <w:color w:val="00000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2C1E96E" w14:textId="62DBB0FF" w:rsidR="00E94B8C" w:rsidRPr="00AA74FC" w:rsidRDefault="00AA74F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A74F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Canlı ve cansız tüm varlıkları içeren ortama </w:t>
                            </w:r>
                            <w:r w:rsidRPr="00AA74FC"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 xml:space="preserve">doğal ortam </w:t>
                            </w:r>
                            <w:r w:rsidRPr="00AA74FC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denir.</w:t>
                            </w:r>
                          </w:p>
                          <w:p w14:paraId="43A56C79" w14:textId="77777777" w:rsidR="00AA74FC" w:rsidRPr="00AA74FC" w:rsidRDefault="00AA74F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59D2D3DD" w14:textId="77777777" w:rsidR="00AA74FC" w:rsidRPr="00AA74FC" w:rsidRDefault="00AA74FC" w:rsidP="00AA74F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A74F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Atmosfer (Hava Küre)</w:t>
                            </w:r>
                          </w:p>
                          <w:p w14:paraId="0816ABCA" w14:textId="77777777" w:rsidR="00AA74FC" w:rsidRPr="00AA74FC" w:rsidRDefault="00AA74FC" w:rsidP="00AA74F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A74F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Litosfer (Taş Küre)</w:t>
                            </w:r>
                          </w:p>
                          <w:p w14:paraId="68C92A70" w14:textId="77777777" w:rsidR="00AA74FC" w:rsidRPr="00AA74FC" w:rsidRDefault="00AA74FC" w:rsidP="00AA74F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A74F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Hidrosfer (Su Küre)</w:t>
                            </w:r>
                          </w:p>
                          <w:p w14:paraId="086E0486" w14:textId="77777777" w:rsidR="00AA74FC" w:rsidRPr="00AA74FC" w:rsidRDefault="00AA74FC" w:rsidP="00AA74FC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AA74FC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18"/>
                              </w:rPr>
                              <w:t>- Biyosfer (Canlılar Küresi)</w:t>
                            </w:r>
                          </w:p>
                          <w:p w14:paraId="14251148" w14:textId="4528FC1F" w:rsidR="00E94B8C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5D07CE" w14:textId="77777777" w:rsidR="0042135B" w:rsidRPr="00AE1577" w:rsidRDefault="0042135B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BE3415" w14:textId="3733C338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2012F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Dünyamızın </w:t>
                            </w:r>
                            <w:r w:rsidR="003D085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geoit şeklinin sonuçları nelerdir?</w:t>
                            </w:r>
                          </w:p>
                          <w:p w14:paraId="13E0E9C4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74B967" w14:textId="3211B758" w:rsidR="00CA0147" w:rsidRPr="0042135B" w:rsidRDefault="0042135B" w:rsidP="0042135B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35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Ekvator çevresi (40.076 km) kutuplar çevresinden (40.009 km) daha uzundur.</w:t>
                            </w:r>
                          </w:p>
                          <w:p w14:paraId="36F97CE9" w14:textId="7F9D1FE4" w:rsidR="00CA0147" w:rsidRPr="0042135B" w:rsidRDefault="0042135B" w:rsidP="0042135B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35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Kutupların yarıçapı (6.357 km), Ekvator’un yarıçapından (6.378 km), 21 km daha kısadır.</w:t>
                            </w:r>
                          </w:p>
                          <w:p w14:paraId="1C39BDFB" w14:textId="46CE22CA" w:rsidR="00CA0147" w:rsidRPr="0042135B" w:rsidRDefault="0042135B" w:rsidP="0042135B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Helvetica" w:eastAsiaTheme="minorHAnsi" w:hAnsi="Helvetica" w:cs="Helvetica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42135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Yer çekimi Ekvator’dan kutuplara gidildikçe artar.</w:t>
                            </w:r>
                          </w:p>
                          <w:p w14:paraId="6E39F6A9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6BF5B87" w14:textId="77777777" w:rsidR="00A90076" w:rsidRPr="00AE1577" w:rsidRDefault="00A9007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274DB2" w14:textId="7777777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DCBA0C" w14:textId="3CAE21B7" w:rsidR="00CA0147" w:rsidRPr="00AE1577" w:rsidRDefault="00CA0147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3)</w:t>
                            </w:r>
                            <w:r w:rsidR="002012F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Ekinoks nedir? </w:t>
                            </w:r>
                          </w:p>
                          <w:p w14:paraId="18DA4850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914D28C" w14:textId="38754C9C" w:rsidR="00CA0147" w:rsidRPr="0042135B" w:rsidRDefault="0042135B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2135B">
                              <w:rPr>
                                <w:rFonts w:asciiTheme="minorHAnsi" w:eastAsiaTheme="minorHAnsi" w:hAnsiTheme="minorHAnsi" w:cstheme="minorHAnsi"/>
                                <w:color w:val="FF0000"/>
                                <w:sz w:val="20"/>
                                <w:szCs w:val="20"/>
                                <w:lang w:eastAsia="en-US"/>
                              </w:rPr>
                              <w:t>21 Mart ve 23 Eylül tarihlerinde aydınlanma çemberi kutup noktalarından teğet geçer ve Dünya’nın her yerinde gece ve gündüz süreleri birbirine eşittir. Bu duruma ekinoks adı verilir.</w:t>
                            </w:r>
                          </w:p>
                          <w:p w14:paraId="7EDE0226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6055BF9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A63626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1782FB7" w14:textId="77777777" w:rsidR="00CA014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4E9193" w14:textId="77777777" w:rsidR="00CA0147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833543E" w14:textId="7A0091EF" w:rsidR="00CA014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2EB7F14" w14:textId="1F76E27B" w:rsidR="0042135B" w:rsidRDefault="0042135B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EDB55B7" w14:textId="77777777" w:rsidR="0042135B" w:rsidRPr="00AE1577" w:rsidRDefault="0042135B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3B0F142" w14:textId="67FDF336" w:rsidR="00E94B8C" w:rsidRPr="00AE1577" w:rsidRDefault="00CA0147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4)</w:t>
                            </w:r>
                            <w:r w:rsidR="00576F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="00224970" w:rsidRP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° Kuzey paraleli üzerindeki bir</w:t>
                            </w:r>
                            <w:r w:rsid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yerd</w:t>
                            </w:r>
                            <w:r w:rsidR="00DA1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 </w:t>
                            </w:r>
                            <w:r w:rsidR="00576F8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kuş uçuşu</w:t>
                            </w:r>
                            <w:r w:rsidR="00D473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79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3663</w:t>
                            </w:r>
                            <w:r w:rsid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km kuzeye</w:t>
                            </w:r>
                            <w:r w:rsidR="00224970" w:rsidRP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</w:t>
                            </w:r>
                            <w:r w:rsidR="00DA1B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oğru gidilirse hangi paralele</w:t>
                            </w:r>
                            <w:r w:rsidR="00224970" w:rsidRPr="002249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ulaşılır?</w:t>
                            </w:r>
                          </w:p>
                          <w:p w14:paraId="26244E0A" w14:textId="77777777" w:rsidR="00E94B8C" w:rsidRPr="00AE1577" w:rsidRDefault="00E94B8C" w:rsidP="00E94B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8078121" w14:textId="03C52F46" w:rsidR="00D323E9" w:rsidRPr="00D323E9" w:rsidRDefault="00AA7F5F" w:rsidP="00D323E9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  <w:t>P</w:t>
                            </w:r>
                            <w:r w:rsidR="00D323E9" w:rsidRPr="00D323E9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aralel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  <w:t>ler</w:t>
                            </w:r>
                            <w:r w:rsidR="00D323E9" w:rsidRPr="00D323E9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arası her yerde 111 km’dir.</w:t>
                            </w:r>
                          </w:p>
                          <w:p w14:paraId="46D35925" w14:textId="46D89D25" w:rsidR="00D323E9" w:rsidRPr="00D323E9" w:rsidRDefault="00D323E9" w:rsidP="00D323E9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3E9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  <w:t>3663:111= 33 paralel kuzeye gidilmiş</w:t>
                            </w:r>
                            <w:r w:rsidR="00AA7F5F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  <w:t xml:space="preserve"> olur.</w:t>
                            </w:r>
                          </w:p>
                          <w:p w14:paraId="350FA8C0" w14:textId="2B5C229F" w:rsidR="00D323E9" w:rsidRPr="00D323E9" w:rsidRDefault="00D323E9" w:rsidP="00D323E9">
                            <w:pPr>
                              <w:pStyle w:val="ListeParagraf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23E9">
                              <w:rPr>
                                <w:rFonts w:asciiTheme="minorHAnsi" w:hAnsiTheme="minorHAnsi" w:cstheme="minorHAnsi"/>
                                <w:i/>
                                <w:color w:val="FF0000"/>
                                <w:sz w:val="20"/>
                                <w:szCs w:val="20"/>
                              </w:rPr>
                              <w:t>20+33=53 kuzey paraleline ulaşır.</w:t>
                            </w:r>
                          </w:p>
                          <w:p w14:paraId="00ADAC88" w14:textId="77777777" w:rsidR="00EB17F5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AF0685" w14:textId="77777777" w:rsidR="00EB17F5" w:rsidRPr="00AE1577" w:rsidRDefault="00EB17F5" w:rsidP="00EB17F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E157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5)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27° doğu meridyeni üzerinde bulunan İzmir’de yerel saat 07.32 iken 40° doğu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meridyeni</w:t>
                            </w:r>
                            <w:r w:rsidRP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üzerinde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yer alan</w:t>
                            </w:r>
                            <w:r w:rsidRP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Bingöl’de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yerel </w:t>
                            </w:r>
                            <w:r w:rsidRPr="00D712D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saat kaçtır?</w:t>
                            </w:r>
                          </w:p>
                          <w:p w14:paraId="1E19A544" w14:textId="77777777" w:rsidR="00AA74FC" w:rsidRDefault="00AA74FC" w:rsidP="00AA74FC">
                            <w:pPr>
                              <w:pStyle w:val="ListeParagraf"/>
                              <w:spacing w:line="276" w:lineRule="auto"/>
                              <w:ind w:left="34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6A936FF6" w14:textId="7DFE413C" w:rsidR="00AA74FC" w:rsidRPr="00AA74FC" w:rsidRDefault="00AA74FC" w:rsidP="00D323E9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40" w:hanging="34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74FC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Verilen merkezler aynı yarımkürede yer aldığı için meridyenler birbirinden çıkarılır:     40° - 27°= 13° </w:t>
                            </w:r>
                          </w:p>
                          <w:p w14:paraId="353B1586" w14:textId="77777777" w:rsidR="00AA74FC" w:rsidRPr="00AA74FC" w:rsidRDefault="00AA74FC" w:rsidP="00D323E9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40" w:hanging="34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74FC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İki merkez arasındaki zaman farkı: 13°×4= 52 </w:t>
                            </w:r>
                            <w:proofErr w:type="spellStart"/>
                            <w:r w:rsidRPr="00AA74FC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dk</w:t>
                            </w:r>
                            <w:proofErr w:type="spellEnd"/>
                          </w:p>
                          <w:p w14:paraId="36B57FC9" w14:textId="77777777" w:rsidR="00AA74FC" w:rsidRPr="00AA74FC" w:rsidRDefault="00AA74FC" w:rsidP="00D323E9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40" w:hanging="34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74FC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Doğuda yerel saat daha ileri olduğu için İzmir’in yerel saatinin üzerine 52 </w:t>
                            </w:r>
                            <w:proofErr w:type="spellStart"/>
                            <w:r w:rsidRPr="00AA74FC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dk</w:t>
                            </w:r>
                            <w:proofErr w:type="spellEnd"/>
                            <w:r w:rsidRPr="00AA74FC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eklenir.</w:t>
                            </w:r>
                          </w:p>
                          <w:p w14:paraId="6BF40E25" w14:textId="77777777" w:rsidR="00AA74FC" w:rsidRPr="00AA74FC" w:rsidRDefault="00AA74FC" w:rsidP="00D323E9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ind w:left="340" w:hanging="34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A74FC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07:32 + 52 </w:t>
                            </w:r>
                            <w:proofErr w:type="spellStart"/>
                            <w:r w:rsidRPr="00AA74FC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>dk</w:t>
                            </w:r>
                            <w:proofErr w:type="spellEnd"/>
                            <w:r w:rsidRPr="00AA74FC"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</w:rPr>
                              <w:t xml:space="preserve"> = 08:24</w:t>
                            </w:r>
                          </w:p>
                          <w:p w14:paraId="0F405795" w14:textId="77777777" w:rsidR="00EB17F5" w:rsidRPr="00AE1577" w:rsidRDefault="00EB17F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F6A71" id="Text Box 4" o:spid="_x0000_s1033" type="#_x0000_t202" style="position:absolute;margin-left:.7pt;margin-top:21.65pt;width:267.85pt;height:7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" stroked="f">
                <v:textbox>
                  <w:txbxContent>
                    <w:p w14:paraId="1EE01444" w14:textId="77777777" w:rsidR="00AE1577" w:rsidRPr="00AE1577" w:rsidRDefault="00AE1577" w:rsidP="00AE1577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15763452" w14:textId="6C4ACD41"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1) </w:t>
                      </w:r>
                      <w:r w:rsidR="002012F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Doğal ortam nedir? Doğal ortam unsurlarını yazınız.</w:t>
                      </w:r>
                    </w:p>
                    <w:p w14:paraId="21222199" w14:textId="77777777" w:rsidR="00AA74FC" w:rsidRDefault="00AA74F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="Helvetica" w:eastAsiaTheme="minorHAnsi" w:hAnsi="Helvetica" w:cs="Helvetica"/>
                          <w:color w:val="00000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2C1E96E" w14:textId="62DBB0FF" w:rsidR="00E94B8C" w:rsidRPr="00AA74FC" w:rsidRDefault="00AA74F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AA74F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Canlı ve cansız tüm varlıkları içeren ortama </w:t>
                      </w:r>
                      <w:r w:rsidRPr="00AA74FC">
                        <w:rPr>
                          <w:rFonts w:asciiTheme="minorHAnsi" w:eastAsia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  <w:lang w:eastAsia="en-US"/>
                        </w:rPr>
                        <w:t xml:space="preserve">doğal ortam </w:t>
                      </w:r>
                      <w:r w:rsidRPr="00AA74FC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denir.</w:t>
                      </w:r>
                    </w:p>
                    <w:p w14:paraId="43A56C79" w14:textId="77777777" w:rsidR="00AA74FC" w:rsidRPr="00AA74FC" w:rsidRDefault="00AA74F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</w:p>
                    <w:p w14:paraId="59D2D3DD" w14:textId="77777777" w:rsidR="00AA74FC" w:rsidRPr="00AA74FC" w:rsidRDefault="00AA74FC" w:rsidP="00AA74FC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AA74FC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Atmosfer (Hava Küre)</w:t>
                      </w:r>
                    </w:p>
                    <w:p w14:paraId="0816ABCA" w14:textId="77777777" w:rsidR="00AA74FC" w:rsidRPr="00AA74FC" w:rsidRDefault="00AA74FC" w:rsidP="00AA74FC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AA74FC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Litosfer (Taş Küre)</w:t>
                      </w:r>
                    </w:p>
                    <w:p w14:paraId="68C92A70" w14:textId="77777777" w:rsidR="00AA74FC" w:rsidRPr="00AA74FC" w:rsidRDefault="00AA74FC" w:rsidP="00AA74FC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AA74FC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Hidrosfer (Su Küre)</w:t>
                      </w:r>
                    </w:p>
                    <w:p w14:paraId="086E0486" w14:textId="77777777" w:rsidR="00AA74FC" w:rsidRPr="00AA74FC" w:rsidRDefault="00AA74FC" w:rsidP="00AA74FC">
                      <w:pPr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</w:pPr>
                      <w:r w:rsidRPr="00AA74FC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18"/>
                        </w:rPr>
                        <w:t>- Biyosfer (Canlılar Küresi)</w:t>
                      </w:r>
                    </w:p>
                    <w:p w14:paraId="14251148" w14:textId="4528FC1F" w:rsidR="00E94B8C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5D07CE" w14:textId="77777777" w:rsidR="0042135B" w:rsidRPr="00AE1577" w:rsidRDefault="0042135B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8BE3415" w14:textId="3733C338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2) </w:t>
                      </w:r>
                      <w:r w:rsidR="002012F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Dünyamızın </w:t>
                      </w:r>
                      <w:r w:rsidR="003D085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geoit şeklinin sonuçları nelerdir?</w:t>
                      </w:r>
                    </w:p>
                    <w:p w14:paraId="13E0E9C4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74B967" w14:textId="3211B758" w:rsidR="00CA0147" w:rsidRPr="0042135B" w:rsidRDefault="0042135B" w:rsidP="0042135B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2135B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Ekvator çevresi (40.076 km) kutuplar çevresinden (40.009 km) daha uzundur.</w:t>
                      </w:r>
                    </w:p>
                    <w:p w14:paraId="36F97CE9" w14:textId="7F9D1FE4" w:rsidR="00CA0147" w:rsidRPr="0042135B" w:rsidRDefault="0042135B" w:rsidP="0042135B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</w:pPr>
                      <w:r w:rsidRPr="0042135B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Kutupların yarıçapı (6.357 km), Ekvator’un yarıçapından (6.378 km), 21 km daha kısadır.</w:t>
                      </w:r>
                    </w:p>
                    <w:p w14:paraId="1C39BDFB" w14:textId="46CE22CA" w:rsidR="00CA0147" w:rsidRPr="0042135B" w:rsidRDefault="0042135B" w:rsidP="0042135B">
                      <w:pPr>
                        <w:pStyle w:val="ListeParagraf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Helvetica" w:eastAsiaTheme="minorHAnsi" w:hAnsi="Helvetica" w:cs="Helvetica"/>
                          <w:sz w:val="20"/>
                          <w:szCs w:val="20"/>
                          <w:lang w:eastAsia="en-US"/>
                        </w:rPr>
                      </w:pPr>
                      <w:r w:rsidRPr="0042135B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Yer çekimi Ekvator’dan kutuplara gidildikçe artar.</w:t>
                      </w:r>
                    </w:p>
                    <w:p w14:paraId="6E39F6A9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6BF5B87" w14:textId="77777777" w:rsidR="00A90076" w:rsidRPr="00AE1577" w:rsidRDefault="00A9007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274DB2" w14:textId="7777777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DCBA0C" w14:textId="3CAE21B7" w:rsidR="00CA0147" w:rsidRPr="00AE1577" w:rsidRDefault="00CA0147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3)</w:t>
                      </w:r>
                      <w:r w:rsidR="002012FA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Ekinoks nedir? </w:t>
                      </w:r>
                    </w:p>
                    <w:p w14:paraId="18DA4850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914D28C" w14:textId="38754C9C" w:rsidR="00CA0147" w:rsidRPr="0042135B" w:rsidRDefault="0042135B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42135B">
                        <w:rPr>
                          <w:rFonts w:asciiTheme="minorHAnsi" w:eastAsiaTheme="minorHAnsi" w:hAnsiTheme="minorHAnsi" w:cstheme="minorHAnsi"/>
                          <w:color w:val="FF0000"/>
                          <w:sz w:val="20"/>
                          <w:szCs w:val="20"/>
                          <w:lang w:eastAsia="en-US"/>
                        </w:rPr>
                        <w:t>21 Mart ve 23 Eylül tarihlerinde aydınlanma çemberi kutup noktalarından teğet geçer ve Dünya’nın her yerinde gece ve gündüz süreleri birbirine eşittir. Bu duruma ekinoks adı verilir.</w:t>
                      </w:r>
                    </w:p>
                    <w:p w14:paraId="7EDE0226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6055BF9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6A63626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1782FB7" w14:textId="77777777" w:rsidR="00CA014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34E9193" w14:textId="77777777" w:rsidR="00CA0147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833543E" w14:textId="7A0091EF" w:rsidR="00CA014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2EB7F14" w14:textId="1F76E27B" w:rsidR="0042135B" w:rsidRDefault="0042135B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EDB55B7" w14:textId="77777777" w:rsidR="0042135B" w:rsidRPr="00AE1577" w:rsidRDefault="0042135B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3B0F142" w14:textId="67FDF336" w:rsidR="00E94B8C" w:rsidRPr="00AE1577" w:rsidRDefault="00CA0147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4)</w:t>
                      </w:r>
                      <w:r w:rsidR="00576F8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A1B3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20</w:t>
                      </w:r>
                      <w:r w:rsidR="00224970" w:rsidRP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° Kuzey paraleli üzerindeki bir</w:t>
                      </w:r>
                      <w:r w:rsid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yerd</w:t>
                      </w:r>
                      <w:r w:rsidR="00DA1B3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en </w:t>
                      </w:r>
                      <w:r w:rsidR="00576F8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kuş uçuşu</w:t>
                      </w:r>
                      <w:r w:rsidR="00D4734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47933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3663</w:t>
                      </w:r>
                      <w:r w:rsid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km kuzeye</w:t>
                      </w:r>
                      <w:r w:rsidR="00224970" w:rsidRP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d</w:t>
                      </w:r>
                      <w:r w:rsidR="00DA1B31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oğru gidilirse hangi paralele</w:t>
                      </w:r>
                      <w:r w:rsidR="00224970" w:rsidRPr="00224970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ulaşılır?</w:t>
                      </w:r>
                    </w:p>
                    <w:p w14:paraId="26244E0A" w14:textId="77777777" w:rsidR="00E94B8C" w:rsidRPr="00AE1577" w:rsidRDefault="00E94B8C" w:rsidP="00E94B8C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8078121" w14:textId="03C52F46" w:rsidR="00D323E9" w:rsidRPr="00D323E9" w:rsidRDefault="00AA7F5F" w:rsidP="00D323E9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hanging="284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  <w:t>P</w:t>
                      </w:r>
                      <w:r w:rsidR="00D323E9" w:rsidRPr="00D323E9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  <w:t>aralel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  <w:t>ler</w:t>
                      </w:r>
                      <w:r w:rsidR="00D323E9" w:rsidRPr="00D323E9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  <w:t xml:space="preserve"> arası her yerde 111 km’dir.</w:t>
                      </w:r>
                    </w:p>
                    <w:p w14:paraId="46D35925" w14:textId="46D89D25" w:rsidR="00D323E9" w:rsidRPr="00D323E9" w:rsidRDefault="00D323E9" w:rsidP="00D323E9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hanging="284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323E9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  <w:t>3663:111= 33 paralel kuzeye gidilmiş</w:t>
                      </w:r>
                      <w:r w:rsidR="00AA7F5F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  <w:t xml:space="preserve"> olur.</w:t>
                      </w:r>
                    </w:p>
                    <w:p w14:paraId="350FA8C0" w14:textId="2B5C229F" w:rsidR="00D323E9" w:rsidRPr="00D323E9" w:rsidRDefault="00D323E9" w:rsidP="00D323E9">
                      <w:pPr>
                        <w:pStyle w:val="ListeParagraf"/>
                        <w:numPr>
                          <w:ilvl w:val="0"/>
                          <w:numId w:val="9"/>
                        </w:numPr>
                        <w:spacing w:line="360" w:lineRule="auto"/>
                        <w:ind w:left="284" w:hanging="284"/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323E9">
                        <w:rPr>
                          <w:rFonts w:asciiTheme="minorHAnsi" w:hAnsiTheme="minorHAnsi" w:cstheme="minorHAnsi"/>
                          <w:i/>
                          <w:color w:val="FF0000"/>
                          <w:sz w:val="20"/>
                          <w:szCs w:val="20"/>
                        </w:rPr>
                        <w:t>20+33=53 kuzey paraleline ulaşır.</w:t>
                      </w:r>
                    </w:p>
                    <w:p w14:paraId="00ADAC88" w14:textId="77777777" w:rsidR="00EB17F5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14:paraId="47AF0685" w14:textId="77777777" w:rsidR="00EB17F5" w:rsidRPr="00AE1577" w:rsidRDefault="00EB17F5" w:rsidP="00EB17F5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AE1577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5)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27° doğu meridyeni üzerinde bulunan İzmir’de yerel saat 07.32 iken 40° doğu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meridyeni</w:t>
                      </w:r>
                      <w:r w:rsidRP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üzerinde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yer alan</w:t>
                      </w:r>
                      <w:r w:rsidRP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Bingöl’de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yerel </w:t>
                      </w:r>
                      <w:r w:rsidRPr="00D712D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saat kaçtır?</w:t>
                      </w:r>
                    </w:p>
                    <w:p w14:paraId="1E19A544" w14:textId="77777777" w:rsidR="00AA74FC" w:rsidRDefault="00AA74FC" w:rsidP="00AA74FC">
                      <w:pPr>
                        <w:pStyle w:val="ListeParagraf"/>
                        <w:spacing w:line="276" w:lineRule="auto"/>
                        <w:ind w:left="34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</w:p>
                    <w:p w14:paraId="6A936FF6" w14:textId="7DFE413C" w:rsidR="00AA74FC" w:rsidRPr="00AA74FC" w:rsidRDefault="00AA74FC" w:rsidP="00D323E9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340" w:hanging="34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AA74FC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Verilen merkezler aynı yarımkürede yer aldığı için meridyenler birbirinden çıkarılır:     40° - 27°= 13° </w:t>
                      </w:r>
                    </w:p>
                    <w:p w14:paraId="353B1586" w14:textId="77777777" w:rsidR="00AA74FC" w:rsidRPr="00AA74FC" w:rsidRDefault="00AA74FC" w:rsidP="00D323E9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340" w:hanging="34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AA74FC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İki merkez arasındaki zaman farkı: 13°×4= 52 </w:t>
                      </w:r>
                      <w:proofErr w:type="spellStart"/>
                      <w:r w:rsidRPr="00AA74FC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dk</w:t>
                      </w:r>
                      <w:proofErr w:type="spellEnd"/>
                    </w:p>
                    <w:p w14:paraId="36B57FC9" w14:textId="77777777" w:rsidR="00AA74FC" w:rsidRPr="00AA74FC" w:rsidRDefault="00AA74FC" w:rsidP="00D323E9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340" w:hanging="34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AA74FC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Doğuda yerel saat daha ileri olduğu için İzmir’in yerel saatinin üzerine 52 </w:t>
                      </w:r>
                      <w:proofErr w:type="spellStart"/>
                      <w:r w:rsidRPr="00AA74FC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dk</w:t>
                      </w:r>
                      <w:proofErr w:type="spellEnd"/>
                      <w:r w:rsidRPr="00AA74FC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eklenir.</w:t>
                      </w:r>
                    </w:p>
                    <w:p w14:paraId="6BF40E25" w14:textId="77777777" w:rsidR="00AA74FC" w:rsidRPr="00AA74FC" w:rsidRDefault="00AA74FC" w:rsidP="00D323E9">
                      <w:pPr>
                        <w:pStyle w:val="ListeParagraf"/>
                        <w:numPr>
                          <w:ilvl w:val="0"/>
                          <w:numId w:val="6"/>
                        </w:numPr>
                        <w:spacing w:line="276" w:lineRule="auto"/>
                        <w:ind w:left="340" w:hanging="34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</w:pPr>
                      <w:r w:rsidRPr="00AA74FC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07:32 + 52 </w:t>
                      </w:r>
                      <w:proofErr w:type="spellStart"/>
                      <w:r w:rsidRPr="00AA74FC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>dk</w:t>
                      </w:r>
                      <w:proofErr w:type="spellEnd"/>
                      <w:r w:rsidRPr="00AA74FC">
                        <w:rPr>
                          <w:rFonts w:asciiTheme="minorHAnsi" w:hAnsiTheme="minorHAnsi" w:cstheme="minorHAnsi"/>
                          <w:bCs/>
                          <w:i/>
                          <w:iCs/>
                          <w:color w:val="FF0000"/>
                          <w:sz w:val="22"/>
                          <w:szCs w:val="22"/>
                        </w:rPr>
                        <w:t xml:space="preserve"> = 08:24</w:t>
                      </w:r>
                    </w:p>
                    <w:p w14:paraId="0F405795" w14:textId="77777777" w:rsidR="00EB17F5" w:rsidRPr="00AE1577" w:rsidRDefault="00EB17F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69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88CB668" wp14:editId="4DD9392E">
                <wp:simplePos x="0" y="0"/>
                <wp:positionH relativeFrom="column">
                  <wp:posOffset>3545840</wp:posOffset>
                </wp:positionH>
                <wp:positionV relativeFrom="paragraph">
                  <wp:posOffset>276860</wp:posOffset>
                </wp:positionV>
                <wp:extent cx="45719" cy="9168130"/>
                <wp:effectExtent l="0" t="0" r="31115" b="33020"/>
                <wp:wrapNone/>
                <wp:docPr id="9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91681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2EAEE" id="AutoShape 232" o:spid="_x0000_s1026" type="#_x0000_t32" style="position:absolute;margin-left:279.2pt;margin-top:21.8pt;width:3.6pt;height:721.9p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" strokeweight="1pt"/>
            </w:pict>
          </mc:Fallback>
        </mc:AlternateContent>
      </w:r>
    </w:p>
    <w:p w14:paraId="2636D7DC" w14:textId="77777777" w:rsidR="005D0301" w:rsidRPr="00E94B8C" w:rsidRDefault="005D03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</w:p>
    <w:p w14:paraId="29B69F07" w14:textId="476C72DC"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</w:p>
    <w:tbl>
      <w:tblPr>
        <w:tblStyle w:val="TabloKlavuzu"/>
        <w:tblpPr w:leftFromText="141" w:rightFromText="141" w:vertAnchor="page" w:horzAnchor="margin" w:tblpY="496"/>
        <w:tblW w:w="7684" w:type="dxa"/>
        <w:tblLook w:val="04A0" w:firstRow="1" w:lastRow="0" w:firstColumn="1" w:lastColumn="0" w:noHBand="0" w:noVBand="1"/>
      </w:tblPr>
      <w:tblGrid>
        <w:gridCol w:w="5702"/>
        <w:gridCol w:w="977"/>
        <w:gridCol w:w="1005"/>
      </w:tblGrid>
      <w:tr w:rsidR="00CA7C3A" w14:paraId="33AD4ACD" w14:textId="77777777" w:rsidTr="00013A89">
        <w:trPr>
          <w:trHeight w:val="696"/>
        </w:trPr>
        <w:tc>
          <w:tcPr>
            <w:tcW w:w="768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DFFA6C2" w14:textId="59FF554F" w:rsidR="00CA7C3A" w:rsidRPr="00013A89" w:rsidRDefault="00020B8F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1</w:t>
            </w:r>
            <w:r w:rsidR="00013A89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CA7C3A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Aşağıda verilen ifadelerden hangilerinin doğanın insan üzerindeki etkisine, hangilerinin insanın doğa üzerindeki etkisine örnek olduğunu tabloda örnekteki </w:t>
            </w:r>
            <w:r w:rsidR="00A35C8C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gibi işaretleyiniz</w:t>
            </w:r>
            <w:r w:rsidR="00CA7C3A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C3123B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3123B"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(10 </w:t>
            </w:r>
            <w:r w:rsidR="00CF277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</w:t>
            </w:r>
            <w:r w:rsidR="00C3123B"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CA7C3A" w14:paraId="1509AC24" w14:textId="77777777" w:rsidTr="00013A89">
        <w:trPr>
          <w:trHeight w:val="696"/>
        </w:trPr>
        <w:tc>
          <w:tcPr>
            <w:tcW w:w="5705" w:type="dxa"/>
            <w:vAlign w:val="center"/>
          </w:tcPr>
          <w:p w14:paraId="1A1B6AA6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Durumlar</w:t>
            </w:r>
          </w:p>
        </w:tc>
        <w:tc>
          <w:tcPr>
            <w:tcW w:w="974" w:type="dxa"/>
            <w:vAlign w:val="center"/>
          </w:tcPr>
          <w:p w14:paraId="28D7236B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Doğanın</w:t>
            </w:r>
          </w:p>
          <w:p w14:paraId="607693CA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Etkisi</w:t>
            </w:r>
          </w:p>
        </w:tc>
        <w:tc>
          <w:tcPr>
            <w:tcW w:w="1005" w:type="dxa"/>
            <w:vAlign w:val="center"/>
          </w:tcPr>
          <w:p w14:paraId="40109702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İnsanın</w:t>
            </w:r>
          </w:p>
          <w:p w14:paraId="577DED69" w14:textId="77777777" w:rsidR="00CA7C3A" w:rsidRPr="00013A89" w:rsidRDefault="00CA7C3A" w:rsidP="00CA7C3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Etkisi</w:t>
            </w:r>
          </w:p>
        </w:tc>
      </w:tr>
      <w:tr w:rsidR="00CA7C3A" w14:paraId="34439669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2F1D9022" w14:textId="6DE5A429" w:rsidR="00CA7C3A" w:rsidRPr="004C2139" w:rsidRDefault="0001495B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>Asya ile Avrupa kıtalarını bağlayan Avrasya Tünelinin yapılması</w:t>
            </w:r>
          </w:p>
        </w:tc>
        <w:tc>
          <w:tcPr>
            <w:tcW w:w="974" w:type="dxa"/>
            <w:vAlign w:val="center"/>
          </w:tcPr>
          <w:p w14:paraId="1C2F44E4" w14:textId="77777777" w:rsidR="00CA7C3A" w:rsidRPr="00A01F83" w:rsidRDefault="00CA7C3A" w:rsidP="00CA7C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5C729ED1" w14:textId="77777777" w:rsidR="00CA7C3A" w:rsidRPr="00A01F83" w:rsidRDefault="00CA7C3A" w:rsidP="00CA7C3A">
            <w:pPr>
              <w:pStyle w:val="ListeParagraf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30"/>
                <w:szCs w:val="30"/>
              </w:rPr>
            </w:pPr>
          </w:p>
        </w:tc>
      </w:tr>
      <w:tr w:rsidR="00CA7C3A" w14:paraId="10985498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1FEE15DC" w14:textId="77777777" w:rsidR="00CA7C3A" w:rsidRPr="004C2139" w:rsidRDefault="00CA7C3A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>Sulak alanların kurutulmasıyla kuş çeşitliliğinin azalması</w:t>
            </w:r>
          </w:p>
        </w:tc>
        <w:tc>
          <w:tcPr>
            <w:tcW w:w="974" w:type="dxa"/>
            <w:vAlign w:val="center"/>
          </w:tcPr>
          <w:p w14:paraId="0BC958FD" w14:textId="77777777" w:rsidR="00CA7C3A" w:rsidRPr="00A01F83" w:rsidRDefault="00CA7C3A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4667A100" w14:textId="4BB05E32" w:rsidR="00CA7C3A" w:rsidRPr="00A01F83" w:rsidRDefault="00AF628B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</w:tr>
      <w:tr w:rsidR="00CA7C3A" w14:paraId="1F2A7828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3EF20BA8" w14:textId="401BE016" w:rsidR="00CA7C3A" w:rsidRPr="004C2139" w:rsidRDefault="0001495B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>Grönland</w:t>
            </w:r>
            <w:r w:rsidR="00CA7C3A" w:rsidRPr="004C2139">
              <w:rPr>
                <w:rFonts w:asciiTheme="minorHAnsi" w:hAnsiTheme="minorHAnsi" w:cstheme="minorHAnsi"/>
                <w:bCs/>
                <w:sz w:val="20"/>
                <w:szCs w:val="20"/>
              </w:rPr>
              <w:t>’da insanların kalın kıyafetleri tercih etmeleri</w:t>
            </w:r>
          </w:p>
        </w:tc>
        <w:tc>
          <w:tcPr>
            <w:tcW w:w="974" w:type="dxa"/>
            <w:vAlign w:val="center"/>
          </w:tcPr>
          <w:p w14:paraId="66B60DF6" w14:textId="481A8798" w:rsidR="00CA7C3A" w:rsidRPr="00A01F83" w:rsidRDefault="00AF628B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1005" w:type="dxa"/>
            <w:vAlign w:val="center"/>
          </w:tcPr>
          <w:p w14:paraId="71427FB7" w14:textId="77777777" w:rsidR="00CA7C3A" w:rsidRPr="00A01F83" w:rsidRDefault="00CA7C3A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14:paraId="49472BE8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3B5066EE" w14:textId="047E47F9" w:rsidR="00CA7C3A" w:rsidRPr="004C2139" w:rsidRDefault="004C2139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Doğu Anadolu’da kar yağışlarının ulaşımı olumsuz etkilemesi</w:t>
            </w:r>
          </w:p>
        </w:tc>
        <w:tc>
          <w:tcPr>
            <w:tcW w:w="974" w:type="dxa"/>
            <w:vAlign w:val="center"/>
          </w:tcPr>
          <w:p w14:paraId="16898E7B" w14:textId="3CD0AD7B" w:rsidR="00CA7C3A" w:rsidRPr="00A01F83" w:rsidRDefault="00AF628B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1005" w:type="dxa"/>
            <w:vAlign w:val="center"/>
          </w:tcPr>
          <w:p w14:paraId="362BCC3E" w14:textId="77777777" w:rsidR="00CA7C3A" w:rsidRPr="00A01F83" w:rsidRDefault="00CA7C3A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14:paraId="7EFF99E2" w14:textId="77777777" w:rsidTr="0001495B">
        <w:trPr>
          <w:trHeight w:val="318"/>
        </w:trPr>
        <w:tc>
          <w:tcPr>
            <w:tcW w:w="5705" w:type="dxa"/>
            <w:vAlign w:val="center"/>
          </w:tcPr>
          <w:p w14:paraId="4A6C44C3" w14:textId="11E7375C" w:rsidR="00CA7C3A" w:rsidRPr="004C2139" w:rsidRDefault="004C2139" w:rsidP="004C213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 w:rsidRPr="004C21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Karadeniz Bölgesi’nde balıkçılığın önemli bir geçim kaynağı olması</w:t>
            </w:r>
          </w:p>
        </w:tc>
        <w:tc>
          <w:tcPr>
            <w:tcW w:w="974" w:type="dxa"/>
            <w:vAlign w:val="center"/>
          </w:tcPr>
          <w:p w14:paraId="3696D2BE" w14:textId="2C9C2AAA" w:rsidR="00CA7C3A" w:rsidRPr="00A01F83" w:rsidRDefault="00AF628B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1005" w:type="dxa"/>
            <w:vAlign w:val="center"/>
          </w:tcPr>
          <w:p w14:paraId="531F9E0F" w14:textId="77777777" w:rsidR="00CA7C3A" w:rsidRPr="00A01F83" w:rsidRDefault="00CA7C3A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C3A" w14:paraId="38B31200" w14:textId="77777777" w:rsidTr="0001495B">
        <w:trPr>
          <w:trHeight w:val="338"/>
        </w:trPr>
        <w:tc>
          <w:tcPr>
            <w:tcW w:w="5705" w:type="dxa"/>
            <w:vAlign w:val="center"/>
          </w:tcPr>
          <w:p w14:paraId="2EBF7DA5" w14:textId="39C4E5F2" w:rsidR="00CA7C3A" w:rsidRPr="004C2139" w:rsidRDefault="00612EE4" w:rsidP="00551B9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4C2139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Japonya’da denizin doldurularak havaalanı inşa edilmesi</w:t>
            </w:r>
          </w:p>
        </w:tc>
        <w:tc>
          <w:tcPr>
            <w:tcW w:w="974" w:type="dxa"/>
            <w:vAlign w:val="center"/>
          </w:tcPr>
          <w:p w14:paraId="0343F73D" w14:textId="77777777" w:rsidR="00CA7C3A" w:rsidRPr="00A01F83" w:rsidRDefault="00CA7C3A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14:paraId="61709FE6" w14:textId="7E1D9392" w:rsidR="00CA7C3A" w:rsidRPr="00A01F83" w:rsidRDefault="00AF628B" w:rsidP="00AF628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</w:tr>
    </w:tbl>
    <w:tbl>
      <w:tblPr>
        <w:tblStyle w:val="TabloKlavuzu"/>
        <w:tblpPr w:leftFromText="141" w:rightFromText="141" w:vertAnchor="page" w:horzAnchor="margin" w:tblpXSpec="right" w:tblpY="556"/>
        <w:tblW w:w="7631" w:type="dxa"/>
        <w:tblLook w:val="04A0" w:firstRow="1" w:lastRow="0" w:firstColumn="1" w:lastColumn="0" w:noHBand="0" w:noVBand="1"/>
      </w:tblPr>
      <w:tblGrid>
        <w:gridCol w:w="2170"/>
        <w:gridCol w:w="5461"/>
      </w:tblGrid>
      <w:tr w:rsidR="00A35C8C" w14:paraId="7B7E5CF8" w14:textId="77777777" w:rsidTr="00013A89">
        <w:trPr>
          <w:trHeight w:val="715"/>
        </w:trPr>
        <w:tc>
          <w:tcPr>
            <w:tcW w:w="76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C65381" w14:textId="4E4A074F" w:rsidR="00A35C8C" w:rsidRPr="00013A89" w:rsidRDefault="00020B8F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A35C8C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Aşağıdaki tabloda A sütununda </w:t>
            </w:r>
            <w:r w:rsidR="007558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fiziki</w:t>
            </w:r>
            <w:r w:rsidR="00A35C8C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coğrafyanın alt dalları, B sütununda bu bilim dallarına ait bazı konular verilmiştir. A sütunundaki rakamları, B sütunundaki boşluklara örnekteki gibi yazınız.</w:t>
            </w:r>
            <w:r w:rsidR="00C63D72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63D72"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(10 </w:t>
            </w:r>
            <w:r w:rsidR="00CF277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</w:t>
            </w:r>
            <w:r w:rsidR="00C63D72"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A35C8C" w14:paraId="45E2CBA8" w14:textId="77777777" w:rsidTr="00D22F25">
        <w:trPr>
          <w:trHeight w:val="318"/>
        </w:trPr>
        <w:tc>
          <w:tcPr>
            <w:tcW w:w="2170" w:type="dxa"/>
            <w:vAlign w:val="center"/>
          </w:tcPr>
          <w:p w14:paraId="39C17F85" w14:textId="77777777" w:rsidR="00A35C8C" w:rsidRPr="00013A89" w:rsidRDefault="00A35C8C" w:rsidP="00A35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listesi</w:t>
            </w:r>
          </w:p>
        </w:tc>
        <w:tc>
          <w:tcPr>
            <w:tcW w:w="5461" w:type="dxa"/>
            <w:vAlign w:val="center"/>
          </w:tcPr>
          <w:p w14:paraId="4F45DAAC" w14:textId="77777777" w:rsidR="00A35C8C" w:rsidRPr="00013A89" w:rsidRDefault="00A35C8C" w:rsidP="00A35C8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 listesi</w:t>
            </w:r>
          </w:p>
        </w:tc>
      </w:tr>
      <w:tr w:rsidR="00A35C8C" w14:paraId="00CD4D2E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28ABB756" w14:textId="33A4D64F" w:rsidR="00A35C8C" w:rsidRPr="00013A89" w:rsidRDefault="00A35C8C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461" w:type="dxa"/>
            <w:vAlign w:val="center"/>
          </w:tcPr>
          <w:p w14:paraId="5EA526C5" w14:textId="489EDD0A" w:rsidR="00A35C8C" w:rsidRPr="00013A89" w:rsidRDefault="00013A89" w:rsidP="00A35C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D22F2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A35C8C"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)</w:t>
            </w:r>
            <w:r w:rsidR="00A35C8C"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Peri bacalarını</w:t>
            </w:r>
            <w:r w:rsidR="00D22F25">
              <w:rPr>
                <w:rFonts w:asciiTheme="minorHAnsi" w:hAnsiTheme="minorHAnsi" w:cstheme="minorHAnsi"/>
                <w:bCs/>
                <w:sz w:val="20"/>
                <w:szCs w:val="20"/>
              </w:rPr>
              <w:t>n oluşumu</w:t>
            </w:r>
          </w:p>
        </w:tc>
      </w:tr>
      <w:tr w:rsidR="00D22F25" w14:paraId="68C54011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5F16899E" w14:textId="45DC5E1D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Klimatoloji</w:t>
            </w:r>
          </w:p>
        </w:tc>
        <w:tc>
          <w:tcPr>
            <w:tcW w:w="5461" w:type="dxa"/>
            <w:vAlign w:val="center"/>
          </w:tcPr>
          <w:p w14:paraId="7EAA5D2B" w14:textId="304535D1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AF628B"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5</w:t>
            </w:r>
            <w:r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7558D3">
              <w:rPr>
                <w:rFonts w:asciiTheme="minorHAnsi" w:hAnsiTheme="minorHAnsi" w:cstheme="minorHAnsi"/>
                <w:bCs/>
                <w:sz w:val="20"/>
                <w:szCs w:val="20"/>
              </w:rPr>
              <w:t>Orta Doğu petrol bölgeleri haritasının oluşturulması</w:t>
            </w:r>
          </w:p>
        </w:tc>
      </w:tr>
      <w:tr w:rsidR="00D22F25" w14:paraId="2D0991CF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7237B958" w14:textId="32136437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Jeomorfoloji</w:t>
            </w:r>
          </w:p>
        </w:tc>
        <w:tc>
          <w:tcPr>
            <w:tcW w:w="5461" w:type="dxa"/>
            <w:vAlign w:val="center"/>
          </w:tcPr>
          <w:p w14:paraId="5ECE57C2" w14:textId="61FF217E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AF628B"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3</w:t>
            </w:r>
            <w:r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Lena</w:t>
            </w:r>
            <w:proofErr w:type="spell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nehri ve havzasının özellikleri</w:t>
            </w:r>
          </w:p>
        </w:tc>
      </w:tr>
      <w:tr w:rsidR="00D22F25" w14:paraId="4A930492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632B6DFD" w14:textId="2CF8581D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(3)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Hidrografya</w:t>
            </w:r>
          </w:p>
        </w:tc>
        <w:tc>
          <w:tcPr>
            <w:tcW w:w="5461" w:type="dxa"/>
            <w:vAlign w:val="center"/>
          </w:tcPr>
          <w:p w14:paraId="1427812B" w14:textId="4B4F7C40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AF628B"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Kızılçam ağaçlarının karakteristik özellikleri</w:t>
            </w:r>
          </w:p>
        </w:tc>
      </w:tr>
      <w:tr w:rsidR="00D22F25" w14:paraId="782124C7" w14:textId="77777777" w:rsidTr="00D22F25">
        <w:trPr>
          <w:trHeight w:val="326"/>
        </w:trPr>
        <w:tc>
          <w:tcPr>
            <w:tcW w:w="2170" w:type="dxa"/>
            <w:vAlign w:val="center"/>
          </w:tcPr>
          <w:p w14:paraId="0523267D" w14:textId="4E592AF9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(4)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Biyocoğrafya</w:t>
            </w:r>
          </w:p>
        </w:tc>
        <w:tc>
          <w:tcPr>
            <w:tcW w:w="5461" w:type="dxa"/>
            <w:vAlign w:val="center"/>
          </w:tcPr>
          <w:p w14:paraId="30884DE5" w14:textId="17A855A5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AF628B"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Ekvator ve çevresinin yıl boyunca sıcak ve nemli olması</w:t>
            </w:r>
          </w:p>
        </w:tc>
      </w:tr>
      <w:tr w:rsidR="00D22F25" w14:paraId="468C51C9" w14:textId="77777777" w:rsidTr="00D22F25">
        <w:trPr>
          <w:trHeight w:val="347"/>
        </w:trPr>
        <w:tc>
          <w:tcPr>
            <w:tcW w:w="2170" w:type="dxa"/>
            <w:vAlign w:val="center"/>
          </w:tcPr>
          <w:p w14:paraId="2A8CD749" w14:textId="1DF30160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(5)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Kartoğrafya</w:t>
            </w:r>
          </w:p>
        </w:tc>
        <w:tc>
          <w:tcPr>
            <w:tcW w:w="5461" w:type="dxa"/>
            <w:vAlign w:val="center"/>
          </w:tcPr>
          <w:p w14:paraId="782BE20F" w14:textId="2FEA614D" w:rsidR="00D22F25" w:rsidRPr="00013A89" w:rsidRDefault="00D22F25" w:rsidP="00D22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 </w:t>
            </w:r>
            <w:r w:rsidR="00AF628B"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</w:t>
            </w:r>
            <w:r w:rsidRPr="00AF628B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13A8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  <w:r w:rsidRPr="00013A8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6.6’lık İzmir depremine neden olan fay hattının özellikleri</w:t>
            </w:r>
          </w:p>
        </w:tc>
      </w:tr>
    </w:tbl>
    <w:p w14:paraId="102A5B12" w14:textId="77777777" w:rsidR="00CE22BD" w:rsidRDefault="00CE22BD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900"/>
        <w:tblW w:w="7680" w:type="dxa"/>
        <w:tblLook w:val="0480" w:firstRow="0" w:lastRow="0" w:firstColumn="1" w:lastColumn="0" w:noHBand="0" w:noVBand="1"/>
      </w:tblPr>
      <w:tblGrid>
        <w:gridCol w:w="3359"/>
        <w:gridCol w:w="1146"/>
        <w:gridCol w:w="1269"/>
        <w:gridCol w:w="950"/>
        <w:gridCol w:w="956"/>
      </w:tblGrid>
      <w:tr w:rsidR="00EB17F5" w14:paraId="32B6336E" w14:textId="77777777" w:rsidTr="00013A89">
        <w:trPr>
          <w:trHeight w:val="221"/>
        </w:trPr>
        <w:tc>
          <w:tcPr>
            <w:tcW w:w="7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C94704" w14:textId="6DF714CA" w:rsidR="00EB17F5" w:rsidRPr="00013A89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1</w:t>
            </w:r>
            <w:r w:rsidR="00013A89"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2</w:t>
            </w: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) </w:t>
            </w:r>
            <w:r w:rsidRPr="00013A89">
              <w:rPr>
                <w:sz w:val="22"/>
                <w:szCs w:val="22"/>
              </w:rPr>
              <w:t xml:space="preserve"> </w:t>
            </w: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Aşağıda verilen olayların nedenlerini, örnekteki gibi işaretleyiniz </w:t>
            </w:r>
            <w:r w:rsidRPr="00013A8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(</w:t>
            </w:r>
            <w:r w:rsidR="00A4169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2</w:t>
            </w:r>
            <w:r w:rsidRPr="00013A8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0</w:t>
            </w:r>
            <w:r w:rsidR="00CF277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013A89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/>
              </w:rPr>
              <w:t>P)</w:t>
            </w:r>
          </w:p>
        </w:tc>
      </w:tr>
      <w:tr w:rsidR="00EB17F5" w14:paraId="0BF69EB6" w14:textId="77777777" w:rsidTr="00013A89">
        <w:trPr>
          <w:trHeight w:val="360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C7AC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OLAY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DA9E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Dünya'nın</w:t>
            </w:r>
          </w:p>
          <w:p w14:paraId="31FE9DAA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Şekli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5A6D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Yörüngenin</w:t>
            </w:r>
          </w:p>
          <w:p w14:paraId="05E0CF02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Şekli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72D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Günlük</w:t>
            </w:r>
          </w:p>
          <w:p w14:paraId="64BB7CB5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Hareket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E9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Yıllık</w:t>
            </w:r>
          </w:p>
          <w:p w14:paraId="6F11765C" w14:textId="77777777" w:rsidR="00EB17F5" w:rsidRPr="00013A89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Hareket</w:t>
            </w:r>
          </w:p>
        </w:tc>
      </w:tr>
      <w:tr w:rsidR="00EB17F5" w14:paraId="1E96147E" w14:textId="77777777" w:rsidTr="00013A89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6631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 sürelerinin değişmesi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1083" w14:textId="77777777" w:rsidR="00EB17F5" w:rsidRPr="00C168B1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3998" w14:textId="77777777" w:rsidR="00EB17F5" w:rsidRPr="00534F9F" w:rsidRDefault="00EB17F5" w:rsidP="00EB17F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B69" w14:textId="77777777" w:rsidR="00EB17F5" w:rsidRPr="00C168B1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8A43" w14:textId="77777777" w:rsidR="00EB17F5" w:rsidRPr="00C168B1" w:rsidRDefault="00EB17F5" w:rsidP="00EB17F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30"/>
                <w:szCs w:val="30"/>
                <w:lang w:eastAsia="en-US"/>
              </w:rPr>
            </w:pPr>
          </w:p>
        </w:tc>
      </w:tr>
      <w:tr w:rsidR="00EB17F5" w14:paraId="57458675" w14:textId="77777777" w:rsidTr="00950755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BD4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Meltem rüzgârlarının oluşması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1DD9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F529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EBE1" w14:textId="503EE977" w:rsidR="00EB17F5" w:rsidRPr="0082502A" w:rsidRDefault="00AF628B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33E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EB17F5" w14:paraId="6F8E594E" w14:textId="77777777" w:rsidTr="00950755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148B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Sürekli rüzgârların sapmaya uğraması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CA66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83D8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D8AC" w14:textId="7481FB0F" w:rsidR="00EB17F5" w:rsidRPr="0082502A" w:rsidRDefault="0082502A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250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B35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EB17F5" w14:paraId="60835099" w14:textId="77777777" w:rsidTr="00950755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95C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 çekiminin her yerde aynı olmaması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4EA5C" w14:textId="3989569A" w:rsidR="00EB17F5" w:rsidRPr="0082502A" w:rsidRDefault="0082502A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250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063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56C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E2AA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EB17F5" w14:paraId="2DD3906A" w14:textId="77777777" w:rsidTr="00950755">
        <w:trPr>
          <w:trHeight w:val="283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7EA4E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Muson rüzgârlarının oluşması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7B51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A91E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C3CF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A2DC" w14:textId="64CC1800" w:rsidR="00EB17F5" w:rsidRPr="0082502A" w:rsidRDefault="0082502A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250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</w:tr>
      <w:tr w:rsidR="00EB17F5" w14:paraId="44C645E9" w14:textId="77777777" w:rsidTr="00950755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F8B8" w14:textId="77777777" w:rsidR="00EB17F5" w:rsidRPr="00427BD7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Günberi ve günöte durumlarının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yaşanması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65E3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9467" w14:textId="04C1B1D6" w:rsidR="00EB17F5" w:rsidRPr="0082502A" w:rsidRDefault="0082502A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250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EC36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C7AE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EB17F5" w14:paraId="4BBF57FB" w14:textId="77777777" w:rsidTr="00950755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E479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AE6489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Gölge boylarının yıl içinde değişmesi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DADDA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15E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EFA7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9E9A" w14:textId="15D01F8F" w:rsidR="00EB17F5" w:rsidRPr="0082502A" w:rsidRDefault="0082502A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250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</w:tr>
      <w:tr w:rsidR="00EB17F5" w14:paraId="258F6F66" w14:textId="77777777" w:rsidTr="00950755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1074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Mevsimlerin oluşması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6E492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1E1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B176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C4EC" w14:textId="6C5768FE" w:rsidR="00EB17F5" w:rsidRPr="0082502A" w:rsidRDefault="0082502A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250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</w:tr>
      <w:tr w:rsidR="00EB17F5" w14:paraId="6ABD417A" w14:textId="77777777" w:rsidTr="00950755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517B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Yerel saat farklarının oluşması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A2B7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27D0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2E87" w14:textId="7063D361" w:rsidR="00EB17F5" w:rsidRPr="0082502A" w:rsidRDefault="0082502A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250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D452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EB17F5" w14:paraId="10B34CAA" w14:textId="77777777" w:rsidTr="00950755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D08A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0D33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Gece ve gündüz sürelerinin değişmesi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3B91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FD9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6E30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DF8F" w14:textId="40B11ADD" w:rsidR="00EB17F5" w:rsidRPr="0082502A" w:rsidRDefault="0082502A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250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</w:tr>
      <w:tr w:rsidR="00EB17F5" w14:paraId="521239D5" w14:textId="77777777" w:rsidTr="00950755">
        <w:trPr>
          <w:trHeight w:val="301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0D5D2" w14:textId="77777777" w:rsidR="00EB17F5" w:rsidRPr="002B7BB8" w:rsidRDefault="00EB17F5" w:rsidP="00EB17F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Paralel uzunluklarının eşit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o</w:t>
            </w:r>
            <w:r w:rsidRPr="002B7BB8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lmaması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BEBE" w14:textId="6560560B" w:rsidR="00EB17F5" w:rsidRPr="0082502A" w:rsidRDefault="0082502A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  <w:r w:rsidRPr="0082502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  <w:sym w:font="Wingdings" w:char="F0FC"/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69E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BD6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12AD" w14:textId="77777777" w:rsidR="00EB17F5" w:rsidRPr="0082502A" w:rsidRDefault="00EB17F5" w:rsidP="00950755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XSpec="right" w:tblpY="4777"/>
        <w:tblW w:w="7605" w:type="dxa"/>
        <w:tblLook w:val="04A0" w:firstRow="1" w:lastRow="0" w:firstColumn="1" w:lastColumn="0" w:noHBand="0" w:noVBand="1"/>
      </w:tblPr>
      <w:tblGrid>
        <w:gridCol w:w="6068"/>
        <w:gridCol w:w="774"/>
        <w:gridCol w:w="753"/>
        <w:gridCol w:w="10"/>
      </w:tblGrid>
      <w:tr w:rsidR="00692694" w14:paraId="51069740" w14:textId="77777777" w:rsidTr="00692694">
        <w:trPr>
          <w:trHeight w:val="667"/>
        </w:trPr>
        <w:tc>
          <w:tcPr>
            <w:tcW w:w="760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2B9E804" w14:textId="77777777" w:rsidR="00692694" w:rsidRPr="00013A89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Aşağıdaki verilen bilgilerden doğru olanlara “D” yanlış olanlara “Y” yazınız</w:t>
            </w:r>
            <w:r w:rsidRPr="00013A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(10 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P</w:t>
            </w:r>
            <w:r w:rsidRPr="00013A8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</w:tc>
      </w:tr>
      <w:tr w:rsidR="00692694" w14:paraId="1ED9BB85" w14:textId="77777777" w:rsidTr="00692694">
        <w:trPr>
          <w:gridAfter w:val="1"/>
          <w:wAfter w:w="10" w:type="dxa"/>
          <w:trHeight w:val="509"/>
        </w:trPr>
        <w:tc>
          <w:tcPr>
            <w:tcW w:w="6068" w:type="dxa"/>
            <w:vAlign w:val="center"/>
          </w:tcPr>
          <w:p w14:paraId="04E55C21" w14:textId="77777777" w:rsidR="00692694" w:rsidRPr="007A340F" w:rsidRDefault="00692694" w:rsidP="00692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Bilgi</w:t>
            </w:r>
          </w:p>
        </w:tc>
        <w:tc>
          <w:tcPr>
            <w:tcW w:w="774" w:type="dxa"/>
            <w:vAlign w:val="center"/>
          </w:tcPr>
          <w:p w14:paraId="6E0C0459" w14:textId="77777777" w:rsidR="00692694" w:rsidRPr="007A340F" w:rsidRDefault="00692694" w:rsidP="00692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Doğru</w:t>
            </w:r>
          </w:p>
        </w:tc>
        <w:tc>
          <w:tcPr>
            <w:tcW w:w="753" w:type="dxa"/>
            <w:vAlign w:val="center"/>
          </w:tcPr>
          <w:p w14:paraId="5E0FCA88" w14:textId="77777777" w:rsidR="00692694" w:rsidRPr="007A340F" w:rsidRDefault="00692694" w:rsidP="006926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Yanlış</w:t>
            </w:r>
          </w:p>
        </w:tc>
      </w:tr>
      <w:tr w:rsidR="00692694" w14:paraId="0375E936" w14:textId="77777777" w:rsidTr="00950755">
        <w:trPr>
          <w:gridAfter w:val="1"/>
          <w:wAfter w:w="10" w:type="dxa"/>
          <w:trHeight w:val="526"/>
        </w:trPr>
        <w:tc>
          <w:tcPr>
            <w:tcW w:w="6068" w:type="dxa"/>
            <w:vAlign w:val="center"/>
          </w:tcPr>
          <w:p w14:paraId="21FB9750" w14:textId="77777777" w:rsidR="00692694" w:rsidRPr="002D3763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D3763">
              <w:rPr>
                <w:rFonts w:asciiTheme="minorHAnsi" w:hAnsiTheme="minorHAnsi" w:cstheme="minorHAnsi"/>
                <w:bCs/>
                <w:sz w:val="20"/>
                <w:szCs w:val="20"/>
              </w:rPr>
              <w:t>Dünya'nın-yeryüzünün-tasviri” anlamında “coğrafya” (</w:t>
            </w:r>
            <w:proofErr w:type="spellStart"/>
            <w:r w:rsidRPr="002D3763">
              <w:rPr>
                <w:rFonts w:asciiTheme="minorHAnsi" w:hAnsiTheme="minorHAnsi" w:cstheme="minorHAnsi"/>
                <w:bCs/>
                <w:sz w:val="20"/>
                <w:szCs w:val="20"/>
              </w:rPr>
              <w:t>geo</w:t>
            </w:r>
            <w:proofErr w:type="spellEnd"/>
            <w:r w:rsidRPr="002D37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-yer ve graphia-tasvir ya da anlatım) sözcüğünü kullanan ilk kişi </w:t>
            </w:r>
            <w:proofErr w:type="spellStart"/>
            <w:r w:rsidRPr="002D3763">
              <w:rPr>
                <w:rFonts w:asciiTheme="minorHAnsi" w:hAnsiTheme="minorHAnsi" w:cstheme="minorHAnsi"/>
                <w:sz w:val="20"/>
                <w:szCs w:val="20"/>
              </w:rPr>
              <w:t>Eratosthenes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’dir</w:t>
            </w:r>
            <w:proofErr w:type="spellEnd"/>
          </w:p>
        </w:tc>
        <w:tc>
          <w:tcPr>
            <w:tcW w:w="774" w:type="dxa"/>
            <w:vAlign w:val="center"/>
          </w:tcPr>
          <w:p w14:paraId="4BE8A22B" w14:textId="0C21EE15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753" w:type="dxa"/>
            <w:vAlign w:val="center"/>
          </w:tcPr>
          <w:p w14:paraId="36A217C0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2694" w14:paraId="3015775F" w14:textId="77777777" w:rsidTr="00950755">
        <w:trPr>
          <w:gridAfter w:val="1"/>
          <w:wAfter w:w="10" w:type="dxa"/>
          <w:trHeight w:val="520"/>
        </w:trPr>
        <w:tc>
          <w:tcPr>
            <w:tcW w:w="6068" w:type="dxa"/>
            <w:vAlign w:val="center"/>
          </w:tcPr>
          <w:p w14:paraId="5D806288" w14:textId="77777777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Piri Reis 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Coğrafya biliminin ilkelerini ortaya koymuş ve fiziki coğrafyanın öncüsü olmuştur. Çalışmalarını </w:t>
            </w:r>
            <w:r w:rsidRPr="00F67B42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Cosmos</w:t>
            </w:r>
            <w:r w:rsidRPr="006A289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isimli eserinde toplamıştır.</w:t>
            </w:r>
          </w:p>
        </w:tc>
        <w:tc>
          <w:tcPr>
            <w:tcW w:w="774" w:type="dxa"/>
            <w:vAlign w:val="center"/>
          </w:tcPr>
          <w:p w14:paraId="2150D1CD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48D6982" w14:textId="0CB762D0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Y</w:t>
            </w:r>
          </w:p>
        </w:tc>
      </w:tr>
      <w:tr w:rsidR="00692694" w14:paraId="79FB844A" w14:textId="77777777" w:rsidTr="00950755">
        <w:trPr>
          <w:gridAfter w:val="1"/>
          <w:wAfter w:w="10" w:type="dxa"/>
          <w:trHeight w:val="304"/>
        </w:trPr>
        <w:tc>
          <w:tcPr>
            <w:tcW w:w="6068" w:type="dxa"/>
            <w:vAlign w:val="center"/>
          </w:tcPr>
          <w:p w14:paraId="42913481" w14:textId="77777777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Meridyenler b</w:t>
            </w:r>
            <w:r w:rsidRPr="007A340F">
              <w:rPr>
                <w:rFonts w:asciiTheme="minorHAnsi" w:hAnsiTheme="minorHAnsi" w:cstheme="minorHAnsi"/>
                <w:bCs/>
                <w:sz w:val="20"/>
                <w:szCs w:val="20"/>
              </w:rPr>
              <w:t>irer derece açılarla çizildiğinde toplam sayıları 180’dir.</w:t>
            </w:r>
          </w:p>
        </w:tc>
        <w:tc>
          <w:tcPr>
            <w:tcW w:w="774" w:type="dxa"/>
            <w:vAlign w:val="center"/>
          </w:tcPr>
          <w:p w14:paraId="57980D28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7F3D9EA1" w14:textId="72568E77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Y</w:t>
            </w:r>
          </w:p>
        </w:tc>
      </w:tr>
      <w:tr w:rsidR="00692694" w14:paraId="4DF64AA3" w14:textId="77777777" w:rsidTr="00950755">
        <w:trPr>
          <w:gridAfter w:val="1"/>
          <w:wAfter w:w="10" w:type="dxa"/>
          <w:trHeight w:val="304"/>
        </w:trPr>
        <w:tc>
          <w:tcPr>
            <w:tcW w:w="6068" w:type="dxa"/>
            <w:vAlign w:val="center"/>
          </w:tcPr>
          <w:p w14:paraId="410F0A30" w14:textId="77777777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Paralellerin ç</w:t>
            </w:r>
            <w:r w:rsidRPr="007A340F">
              <w:rPr>
                <w:rFonts w:asciiTheme="minorHAnsi" w:hAnsiTheme="minorHAnsi" w:cstheme="minorHAnsi"/>
                <w:bCs/>
                <w:sz w:val="20"/>
                <w:szCs w:val="20"/>
              </w:rPr>
              <w:t>evre uzunlukları kutuplara gittikçe azalır.</w:t>
            </w:r>
          </w:p>
        </w:tc>
        <w:tc>
          <w:tcPr>
            <w:tcW w:w="774" w:type="dxa"/>
            <w:vAlign w:val="center"/>
          </w:tcPr>
          <w:p w14:paraId="79069E4A" w14:textId="7DA46150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753" w:type="dxa"/>
            <w:vAlign w:val="center"/>
          </w:tcPr>
          <w:p w14:paraId="0DF36855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2694" w14:paraId="693513E5" w14:textId="77777777" w:rsidTr="00950755">
        <w:trPr>
          <w:gridAfter w:val="1"/>
          <w:wAfter w:w="10" w:type="dxa"/>
          <w:trHeight w:val="304"/>
        </w:trPr>
        <w:tc>
          <w:tcPr>
            <w:tcW w:w="6068" w:type="dxa"/>
            <w:vAlign w:val="center"/>
          </w:tcPr>
          <w:p w14:paraId="7C9A2D2C" w14:textId="77777777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Jeomorfolojiye yardımcı olan bilim dallarından biri de Potamolojidir.</w:t>
            </w:r>
          </w:p>
        </w:tc>
        <w:tc>
          <w:tcPr>
            <w:tcW w:w="774" w:type="dxa"/>
            <w:vAlign w:val="center"/>
          </w:tcPr>
          <w:p w14:paraId="41C3E8A5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13C0DEEE" w14:textId="26364475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Y</w:t>
            </w:r>
          </w:p>
        </w:tc>
      </w:tr>
      <w:tr w:rsidR="00692694" w14:paraId="5305474E" w14:textId="77777777" w:rsidTr="00950755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34492450" w14:textId="04C2C3EB" w:rsidR="00692694" w:rsidRPr="007A340F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Dünya’nın eksen hareketi sonucunda </w:t>
            </w:r>
            <w:r w:rsidR="00612EE4">
              <w:rPr>
                <w:rFonts w:asciiTheme="minorHAnsi" w:hAnsiTheme="minorHAnsi" w:cstheme="minorHAnsi"/>
                <w:bCs/>
                <w:sz w:val="20"/>
                <w:szCs w:val="20"/>
              </w:rPr>
              <w:t>dinamik basınç merkezleri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12EE4">
              <w:rPr>
                <w:rFonts w:asciiTheme="minorHAnsi" w:hAnsiTheme="minorHAnsi" w:cstheme="minorHAnsi"/>
                <w:bCs/>
                <w:sz w:val="20"/>
                <w:szCs w:val="20"/>
              </w:rPr>
              <w:t>oluşur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774" w:type="dxa"/>
            <w:vAlign w:val="center"/>
          </w:tcPr>
          <w:p w14:paraId="7502EF05" w14:textId="0AED02DD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753" w:type="dxa"/>
            <w:vAlign w:val="center"/>
          </w:tcPr>
          <w:p w14:paraId="0C988A7B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2694" w14:paraId="0E10C8AC" w14:textId="77777777" w:rsidTr="00950755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0C8D6523" w14:textId="77777777" w:rsidR="00692694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Ülkemizde en uzun gündüz 21 Haziran tarihinde yaşanır.</w:t>
            </w:r>
          </w:p>
        </w:tc>
        <w:tc>
          <w:tcPr>
            <w:tcW w:w="774" w:type="dxa"/>
            <w:vAlign w:val="center"/>
          </w:tcPr>
          <w:p w14:paraId="276DB57A" w14:textId="4193A144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753" w:type="dxa"/>
            <w:vAlign w:val="center"/>
          </w:tcPr>
          <w:p w14:paraId="36D7C0EB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2694" w14:paraId="3E5BEDB8" w14:textId="77777777" w:rsidTr="00950755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34EF2508" w14:textId="77777777" w:rsidR="00692694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Şubat ayının 28 gün olmasının sebebi eksen eğikliğidir.</w:t>
            </w:r>
          </w:p>
        </w:tc>
        <w:tc>
          <w:tcPr>
            <w:tcW w:w="774" w:type="dxa"/>
            <w:vAlign w:val="center"/>
          </w:tcPr>
          <w:p w14:paraId="556C86BC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3F79CA8A" w14:textId="579E8465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Y</w:t>
            </w:r>
          </w:p>
        </w:tc>
      </w:tr>
      <w:tr w:rsidR="00692694" w14:paraId="638B926E" w14:textId="77777777" w:rsidTr="00950755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67BB80A9" w14:textId="77777777" w:rsidR="00692694" w:rsidRPr="00692694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45</w:t>
            </w:r>
            <w:r w:rsidRPr="00692694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Pr="00692694">
              <w:rPr>
                <w:rFonts w:asciiTheme="minorHAnsi" w:hAnsiTheme="minorHAnsi" w:cstheme="minorHAnsi"/>
                <w:bCs/>
                <w:sz w:val="20"/>
                <w:szCs w:val="20"/>
              </w:rPr>
              <w:t>doğu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meridyenin Antimeridyeni 135</w:t>
            </w:r>
            <w:r w:rsidRPr="00692694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batı meridyenidir.</w:t>
            </w:r>
          </w:p>
        </w:tc>
        <w:tc>
          <w:tcPr>
            <w:tcW w:w="774" w:type="dxa"/>
            <w:vAlign w:val="center"/>
          </w:tcPr>
          <w:p w14:paraId="1F43C4EA" w14:textId="7749F699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D</w:t>
            </w:r>
          </w:p>
        </w:tc>
        <w:tc>
          <w:tcPr>
            <w:tcW w:w="753" w:type="dxa"/>
            <w:vAlign w:val="center"/>
          </w:tcPr>
          <w:p w14:paraId="05E5FF9B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692694" w14:paraId="73FBC3DB" w14:textId="77777777" w:rsidTr="00950755">
        <w:trPr>
          <w:gridAfter w:val="1"/>
          <w:wAfter w:w="10" w:type="dxa"/>
          <w:trHeight w:val="323"/>
        </w:trPr>
        <w:tc>
          <w:tcPr>
            <w:tcW w:w="6068" w:type="dxa"/>
            <w:vAlign w:val="center"/>
          </w:tcPr>
          <w:p w14:paraId="7C7D7DD8" w14:textId="77777777" w:rsidR="00692694" w:rsidRDefault="00692694" w:rsidP="0069269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Ekvatordan kutuplara doğru gidildikçe yer çekimi azalır.</w:t>
            </w:r>
          </w:p>
        </w:tc>
        <w:tc>
          <w:tcPr>
            <w:tcW w:w="774" w:type="dxa"/>
            <w:vAlign w:val="center"/>
          </w:tcPr>
          <w:p w14:paraId="7551B948" w14:textId="77777777" w:rsidR="00692694" w:rsidRPr="00950755" w:rsidRDefault="00692694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vAlign w:val="center"/>
          </w:tcPr>
          <w:p w14:paraId="5B3DFC0F" w14:textId="6B86389A" w:rsidR="00692694" w:rsidRPr="00950755" w:rsidRDefault="00950755" w:rsidP="0095075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950755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Y</w:t>
            </w:r>
          </w:p>
        </w:tc>
      </w:tr>
    </w:tbl>
    <w:p w14:paraId="7B5F8508" w14:textId="77777777" w:rsidR="00A90076" w:rsidRDefault="00A90076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A7F7221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64A16F5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5A46C64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FDEEFEC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A72866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5C5879A" w14:textId="7BF1CDC7" w:rsidR="00FD2FA5" w:rsidRDefault="00612EE4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55F8B7" wp14:editId="70199933">
                <wp:simplePos x="0" y="0"/>
                <wp:positionH relativeFrom="column">
                  <wp:posOffset>8405495</wp:posOffset>
                </wp:positionH>
                <wp:positionV relativeFrom="paragraph">
                  <wp:posOffset>328930</wp:posOffset>
                </wp:positionV>
                <wp:extent cx="1506220" cy="432435"/>
                <wp:effectExtent l="1270" t="0" r="0" b="0"/>
                <wp:wrapNone/>
                <wp:docPr id="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171DF" w14:textId="77777777"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68AA4F73" w14:textId="77777777"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5F8B7" id="Text Box 223" o:spid="_x0000_s1034" type="#_x0000_t202" style="position:absolute;margin-left:661.85pt;margin-top:25.9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" filled="f" stroked="f">
                <v:textbox>
                  <w:txbxContent>
                    <w:p w14:paraId="2BF171DF" w14:textId="77777777"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68AA4F73" w14:textId="77777777"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p w14:paraId="15F001C7" w14:textId="2F8AE8EB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80F92C" w14:textId="7342D54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3AAB7DC" w14:textId="6A41DE1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5C3E14" w14:textId="77777777" w:rsidR="00C91D62" w:rsidRDefault="00C91D6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A40F6" w14:textId="77777777" w:rsidR="00C07BC1" w:rsidRDefault="00C07BC1" w:rsidP="00424851">
      <w:r>
        <w:separator/>
      </w:r>
    </w:p>
  </w:endnote>
  <w:endnote w:type="continuationSeparator" w:id="0">
    <w:p w14:paraId="17E7728C" w14:textId="77777777" w:rsidR="00C07BC1" w:rsidRDefault="00C07BC1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DD69D" w14:textId="77777777" w:rsidR="00C07BC1" w:rsidRDefault="00C07BC1" w:rsidP="00424851">
      <w:r>
        <w:separator/>
      </w:r>
    </w:p>
  </w:footnote>
  <w:footnote w:type="continuationSeparator" w:id="0">
    <w:p w14:paraId="3F71ADA1" w14:textId="77777777" w:rsidR="00C07BC1" w:rsidRDefault="00C07BC1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7538C"/>
    <w:multiLevelType w:val="hybridMultilevel"/>
    <w:tmpl w:val="B6EE42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8195C"/>
    <w:multiLevelType w:val="hybridMultilevel"/>
    <w:tmpl w:val="7FB48A7E"/>
    <w:lvl w:ilvl="0" w:tplc="890E8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709B1"/>
    <w:multiLevelType w:val="hybridMultilevel"/>
    <w:tmpl w:val="1706B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D46CE"/>
    <w:multiLevelType w:val="hybridMultilevel"/>
    <w:tmpl w:val="FAB20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E1093"/>
    <w:multiLevelType w:val="hybridMultilevel"/>
    <w:tmpl w:val="29DC4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13A89"/>
    <w:rsid w:val="0001495B"/>
    <w:rsid w:val="00020B8F"/>
    <w:rsid w:val="00020BA9"/>
    <w:rsid w:val="00026B8F"/>
    <w:rsid w:val="000273AD"/>
    <w:rsid w:val="00035E43"/>
    <w:rsid w:val="00076EEA"/>
    <w:rsid w:val="00092BB2"/>
    <w:rsid w:val="000C0887"/>
    <w:rsid w:val="000C2919"/>
    <w:rsid w:val="000C7E17"/>
    <w:rsid w:val="000D30EF"/>
    <w:rsid w:val="000D463E"/>
    <w:rsid w:val="000D7190"/>
    <w:rsid w:val="000F7558"/>
    <w:rsid w:val="00115118"/>
    <w:rsid w:val="00124046"/>
    <w:rsid w:val="0014438D"/>
    <w:rsid w:val="00150E95"/>
    <w:rsid w:val="00190706"/>
    <w:rsid w:val="001A63CF"/>
    <w:rsid w:val="001E4454"/>
    <w:rsid w:val="001E5676"/>
    <w:rsid w:val="001E74BE"/>
    <w:rsid w:val="001F4F03"/>
    <w:rsid w:val="002012FA"/>
    <w:rsid w:val="00224212"/>
    <w:rsid w:val="00224970"/>
    <w:rsid w:val="00257597"/>
    <w:rsid w:val="00257956"/>
    <w:rsid w:val="00266907"/>
    <w:rsid w:val="00266B02"/>
    <w:rsid w:val="00276724"/>
    <w:rsid w:val="002B21DA"/>
    <w:rsid w:val="002C42B1"/>
    <w:rsid w:val="002D1929"/>
    <w:rsid w:val="002D3763"/>
    <w:rsid w:val="002D3EB9"/>
    <w:rsid w:val="002F4E02"/>
    <w:rsid w:val="00303BCC"/>
    <w:rsid w:val="0032644C"/>
    <w:rsid w:val="00327909"/>
    <w:rsid w:val="00346E2D"/>
    <w:rsid w:val="003530F3"/>
    <w:rsid w:val="00361EB1"/>
    <w:rsid w:val="00366E2D"/>
    <w:rsid w:val="003730A1"/>
    <w:rsid w:val="003A1BEE"/>
    <w:rsid w:val="003A7012"/>
    <w:rsid w:val="003C7240"/>
    <w:rsid w:val="003D085C"/>
    <w:rsid w:val="00400B90"/>
    <w:rsid w:val="0041637E"/>
    <w:rsid w:val="0042135B"/>
    <w:rsid w:val="00424851"/>
    <w:rsid w:val="00426855"/>
    <w:rsid w:val="00437037"/>
    <w:rsid w:val="00453A12"/>
    <w:rsid w:val="00456B7E"/>
    <w:rsid w:val="00481D31"/>
    <w:rsid w:val="00484CA1"/>
    <w:rsid w:val="0049689E"/>
    <w:rsid w:val="004A6F05"/>
    <w:rsid w:val="004C2139"/>
    <w:rsid w:val="004C23E3"/>
    <w:rsid w:val="004E5B56"/>
    <w:rsid w:val="004F776B"/>
    <w:rsid w:val="00505B59"/>
    <w:rsid w:val="00510332"/>
    <w:rsid w:val="00541370"/>
    <w:rsid w:val="00551B92"/>
    <w:rsid w:val="005537BD"/>
    <w:rsid w:val="005612B9"/>
    <w:rsid w:val="005650DF"/>
    <w:rsid w:val="00576F84"/>
    <w:rsid w:val="00596FD6"/>
    <w:rsid w:val="005A17C9"/>
    <w:rsid w:val="005B28BB"/>
    <w:rsid w:val="005C107C"/>
    <w:rsid w:val="005D0301"/>
    <w:rsid w:val="005E29BD"/>
    <w:rsid w:val="005E5096"/>
    <w:rsid w:val="00612EE4"/>
    <w:rsid w:val="00622B89"/>
    <w:rsid w:val="00623CC3"/>
    <w:rsid w:val="006376F7"/>
    <w:rsid w:val="00644DFE"/>
    <w:rsid w:val="0064793C"/>
    <w:rsid w:val="00664A6C"/>
    <w:rsid w:val="006713D4"/>
    <w:rsid w:val="00692694"/>
    <w:rsid w:val="006B49F1"/>
    <w:rsid w:val="006B54FF"/>
    <w:rsid w:val="006B5E4D"/>
    <w:rsid w:val="006E32BE"/>
    <w:rsid w:val="00737CEB"/>
    <w:rsid w:val="00747EAA"/>
    <w:rsid w:val="007558D3"/>
    <w:rsid w:val="0077663E"/>
    <w:rsid w:val="007926E0"/>
    <w:rsid w:val="007A332D"/>
    <w:rsid w:val="007A340F"/>
    <w:rsid w:val="007B20E8"/>
    <w:rsid w:val="007E37E0"/>
    <w:rsid w:val="0082502A"/>
    <w:rsid w:val="00835C60"/>
    <w:rsid w:val="008373AB"/>
    <w:rsid w:val="008449B4"/>
    <w:rsid w:val="00847933"/>
    <w:rsid w:val="008509B3"/>
    <w:rsid w:val="00856A9E"/>
    <w:rsid w:val="00857544"/>
    <w:rsid w:val="008623B7"/>
    <w:rsid w:val="00874615"/>
    <w:rsid w:val="00877BDD"/>
    <w:rsid w:val="008C7037"/>
    <w:rsid w:val="008E4C38"/>
    <w:rsid w:val="00937D96"/>
    <w:rsid w:val="00946A02"/>
    <w:rsid w:val="00950755"/>
    <w:rsid w:val="00960E4F"/>
    <w:rsid w:val="009756EB"/>
    <w:rsid w:val="00993798"/>
    <w:rsid w:val="00994F08"/>
    <w:rsid w:val="009C1746"/>
    <w:rsid w:val="009C77A3"/>
    <w:rsid w:val="00A01F83"/>
    <w:rsid w:val="00A03689"/>
    <w:rsid w:val="00A06962"/>
    <w:rsid w:val="00A12891"/>
    <w:rsid w:val="00A12D69"/>
    <w:rsid w:val="00A14B41"/>
    <w:rsid w:val="00A35C8C"/>
    <w:rsid w:val="00A41690"/>
    <w:rsid w:val="00A4706B"/>
    <w:rsid w:val="00A64BC6"/>
    <w:rsid w:val="00A66678"/>
    <w:rsid w:val="00A80866"/>
    <w:rsid w:val="00A90076"/>
    <w:rsid w:val="00A906D4"/>
    <w:rsid w:val="00AA6050"/>
    <w:rsid w:val="00AA74FC"/>
    <w:rsid w:val="00AA7F5F"/>
    <w:rsid w:val="00AE1577"/>
    <w:rsid w:val="00AE31E3"/>
    <w:rsid w:val="00AE3403"/>
    <w:rsid w:val="00AF0CBC"/>
    <w:rsid w:val="00AF628B"/>
    <w:rsid w:val="00B16783"/>
    <w:rsid w:val="00B2314B"/>
    <w:rsid w:val="00B3047D"/>
    <w:rsid w:val="00B333AE"/>
    <w:rsid w:val="00B34D11"/>
    <w:rsid w:val="00B42511"/>
    <w:rsid w:val="00B47EF8"/>
    <w:rsid w:val="00B51F12"/>
    <w:rsid w:val="00BC0F56"/>
    <w:rsid w:val="00C07BC1"/>
    <w:rsid w:val="00C3123B"/>
    <w:rsid w:val="00C40E95"/>
    <w:rsid w:val="00C428A7"/>
    <w:rsid w:val="00C63A75"/>
    <w:rsid w:val="00C63D72"/>
    <w:rsid w:val="00C667DA"/>
    <w:rsid w:val="00C66AF9"/>
    <w:rsid w:val="00C71E9D"/>
    <w:rsid w:val="00C91D62"/>
    <w:rsid w:val="00CA0147"/>
    <w:rsid w:val="00CA7C3A"/>
    <w:rsid w:val="00CB1E85"/>
    <w:rsid w:val="00CE22BD"/>
    <w:rsid w:val="00CE7A0D"/>
    <w:rsid w:val="00CF2779"/>
    <w:rsid w:val="00CF2E4B"/>
    <w:rsid w:val="00CF3FF8"/>
    <w:rsid w:val="00D03D5F"/>
    <w:rsid w:val="00D22F25"/>
    <w:rsid w:val="00D323E9"/>
    <w:rsid w:val="00D47348"/>
    <w:rsid w:val="00D57B1B"/>
    <w:rsid w:val="00D706CD"/>
    <w:rsid w:val="00D817A6"/>
    <w:rsid w:val="00D95EED"/>
    <w:rsid w:val="00DA108D"/>
    <w:rsid w:val="00DA1B31"/>
    <w:rsid w:val="00DB181A"/>
    <w:rsid w:val="00DD55D4"/>
    <w:rsid w:val="00E004DA"/>
    <w:rsid w:val="00E014D7"/>
    <w:rsid w:val="00E03643"/>
    <w:rsid w:val="00E2653B"/>
    <w:rsid w:val="00E70BBB"/>
    <w:rsid w:val="00E73BCE"/>
    <w:rsid w:val="00E92C48"/>
    <w:rsid w:val="00E94B8C"/>
    <w:rsid w:val="00EB11D8"/>
    <w:rsid w:val="00EB17F5"/>
    <w:rsid w:val="00EC431E"/>
    <w:rsid w:val="00F24FCD"/>
    <w:rsid w:val="00F57810"/>
    <w:rsid w:val="00F867F4"/>
    <w:rsid w:val="00FA3AE1"/>
    <w:rsid w:val="00FB0AE4"/>
    <w:rsid w:val="00FB6F31"/>
    <w:rsid w:val="00FC503B"/>
    <w:rsid w:val="00FD2FA5"/>
    <w:rsid w:val="00FD4E0A"/>
    <w:rsid w:val="00FE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EBDD"/>
  <w15:docId w15:val="{580C49C4-B645-40D8-A207-8BCF1EC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2A1D-9B80-45DA-9277-FBC94C13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1. Dönem 1. Yazılı 2018</vt:lpstr>
    </vt:vector>
  </TitlesOfParts>
  <Manager>Cografyahocasi.com</Manager>
  <Company>Cografyahocasi.com</Company>
  <LinksUpToDate>false</LinksUpToDate>
  <CharactersWithSpaces>2775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1. Dönem 1. Yazılı 2021</dc:title>
  <dc:subject>Cografyahocasi.com</dc:subject>
  <dc:creator>Cografyahocasi.com</dc:creator>
  <cp:keywords>Coğrafya Yazılı</cp:keywords>
  <dc:description>Cografyahocasi.com</dc:description>
  <cp:lastModifiedBy>H.Abdullah Koyuncu</cp:lastModifiedBy>
  <cp:revision>7</cp:revision>
  <dcterms:created xsi:type="dcterms:W3CDTF">2020-10-31T21:11:00Z</dcterms:created>
  <dcterms:modified xsi:type="dcterms:W3CDTF">2020-11-02T14:46:00Z</dcterms:modified>
  <cp:category>Cografyahocasi.com</cp:category>
  <cp:contentStatus>Cografyahocasi.com</cp:contentStatus>
</cp:coreProperties>
</file>